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624A7">
      <w:pPr>
        <w:widowControl/>
        <w:ind w:firstLine="103"/>
        <w:jc w:val="left"/>
        <w:rPr>
          <w:rFonts w:eastAsia="Times New Roman"/>
          <w:b/>
          <w:color w:val="auto"/>
          <w:kern w:val="0"/>
          <w:sz w:val="18"/>
          <w:szCs w:val="21"/>
          <w:highlight w:val="none"/>
        </w:rPr>
      </w:pPr>
      <w:r>
        <w:rPr>
          <w:rFonts w:eastAsia="Times New Roman"/>
          <w:b/>
          <w:color w:val="auto"/>
          <w:kern w:val="0"/>
          <w:szCs w:val="21"/>
          <w:highlight w:val="none"/>
        </w:rPr>
        <w:t>ICS</w:t>
      </w:r>
      <w:r>
        <w:rPr>
          <w:rFonts w:eastAsia="Times New Roman"/>
          <w:b/>
          <w:color w:val="auto"/>
          <w:kern w:val="0"/>
          <w:sz w:val="18"/>
          <w:szCs w:val="21"/>
          <w:highlight w:val="none"/>
        </w:rPr>
        <w:t xml:space="preserve"> XXXXX</w:t>
      </w:r>
    </w:p>
    <w:p w14:paraId="1878E47A">
      <w:pPr>
        <w:widowControl/>
        <w:ind w:firstLine="103"/>
        <w:jc w:val="left"/>
        <w:rPr>
          <w:rFonts w:eastAsia="Times New Roman"/>
          <w:b/>
          <w:color w:val="auto"/>
          <w:kern w:val="0"/>
          <w:sz w:val="16"/>
          <w:szCs w:val="21"/>
          <w:highlight w:val="none"/>
        </w:rPr>
      </w:pPr>
      <w:r>
        <w:rPr>
          <w:b/>
          <w:color w:val="auto"/>
          <w:kern w:val="0"/>
          <w:szCs w:val="21"/>
          <w:highlight w:val="none"/>
        </w:rPr>
        <w:t xml:space="preserve">CCS </w:t>
      </w:r>
      <w:r>
        <w:rPr>
          <w:b/>
          <w:color w:val="auto"/>
          <w:kern w:val="0"/>
          <w:sz w:val="16"/>
          <w:szCs w:val="21"/>
          <w:highlight w:val="none"/>
        </w:rPr>
        <w:t xml:space="preserve"> </w:t>
      </w:r>
      <w:r>
        <w:rPr>
          <w:rFonts w:eastAsia="Times New Roman"/>
          <w:b/>
          <w:color w:val="auto"/>
          <w:kern w:val="0"/>
          <w:sz w:val="16"/>
          <w:szCs w:val="21"/>
          <w:highlight w:val="none"/>
        </w:rPr>
        <w:t>P</w:t>
      </w:r>
      <w:r>
        <w:rPr>
          <w:b/>
          <w:color w:val="auto"/>
          <w:kern w:val="0"/>
          <w:sz w:val="16"/>
          <w:szCs w:val="21"/>
          <w:highlight w:val="none"/>
        </w:rPr>
        <w:t xml:space="preserve"> </w:t>
      </w:r>
      <w:r>
        <w:rPr>
          <w:rFonts w:eastAsia="Times New Roman"/>
          <w:b/>
          <w:color w:val="auto"/>
          <w:kern w:val="0"/>
          <w:sz w:val="16"/>
          <w:szCs w:val="21"/>
          <w:highlight w:val="none"/>
        </w:rPr>
        <w:t>XX</w:t>
      </w:r>
    </w:p>
    <w:p w14:paraId="70E1D809">
      <w:pPr>
        <w:jc w:val="center"/>
        <w:rPr>
          <w:rFonts w:eastAsia="黑体"/>
          <w:b/>
          <w:color w:val="auto"/>
          <w:spacing w:val="-20"/>
          <w:kern w:val="13"/>
          <w:sz w:val="32"/>
          <w:szCs w:val="32"/>
          <w:highlight w:val="none"/>
        </w:rPr>
      </w:pPr>
    </w:p>
    <w:p w14:paraId="2329C88F">
      <w:pPr>
        <w:spacing w:line="760" w:lineRule="exact"/>
        <w:jc w:val="center"/>
        <w:rPr>
          <w:rFonts w:eastAsia="方正小标宋简体"/>
          <w:color w:val="auto"/>
          <w:spacing w:val="36"/>
          <w:sz w:val="72"/>
          <w:szCs w:val="72"/>
          <w:highlight w:val="none"/>
        </w:rPr>
      </w:pPr>
      <w:r>
        <w:rPr>
          <w:rFonts w:hAnsi="方正小标宋简体" w:eastAsia="方正小标宋简体"/>
          <w:color w:val="auto"/>
          <w:spacing w:val="36"/>
          <w:sz w:val="72"/>
          <w:szCs w:val="72"/>
          <w:highlight w:val="none"/>
        </w:rPr>
        <w:t>团</w:t>
      </w:r>
      <w:r>
        <w:rPr>
          <w:rFonts w:eastAsia="方正小标宋简体"/>
          <w:color w:val="auto"/>
          <w:spacing w:val="36"/>
          <w:sz w:val="72"/>
          <w:szCs w:val="72"/>
          <w:highlight w:val="none"/>
        </w:rPr>
        <w:t xml:space="preserve"> </w:t>
      </w:r>
      <w:r>
        <w:rPr>
          <w:rFonts w:hAnsi="方正小标宋简体" w:eastAsia="方正小标宋简体"/>
          <w:color w:val="auto"/>
          <w:spacing w:val="36"/>
          <w:sz w:val="72"/>
          <w:szCs w:val="72"/>
          <w:highlight w:val="none"/>
        </w:rPr>
        <w:t>体</w:t>
      </w:r>
      <w:r>
        <w:rPr>
          <w:rFonts w:eastAsia="方正小标宋简体"/>
          <w:color w:val="auto"/>
          <w:spacing w:val="36"/>
          <w:sz w:val="72"/>
          <w:szCs w:val="72"/>
          <w:highlight w:val="none"/>
        </w:rPr>
        <w:t xml:space="preserve"> </w:t>
      </w:r>
      <w:r>
        <w:rPr>
          <w:rFonts w:hAnsi="方正小标宋简体" w:eastAsia="方正小标宋简体"/>
          <w:color w:val="auto"/>
          <w:spacing w:val="36"/>
          <w:sz w:val="72"/>
          <w:szCs w:val="72"/>
          <w:highlight w:val="none"/>
        </w:rPr>
        <w:t>标</w:t>
      </w:r>
      <w:r>
        <w:rPr>
          <w:rFonts w:eastAsia="方正小标宋简体"/>
          <w:color w:val="auto"/>
          <w:spacing w:val="36"/>
          <w:sz w:val="72"/>
          <w:szCs w:val="72"/>
          <w:highlight w:val="none"/>
        </w:rPr>
        <w:t xml:space="preserve"> </w:t>
      </w:r>
      <w:r>
        <w:rPr>
          <w:rFonts w:hAnsi="方正小标宋简体" w:eastAsia="方正小标宋简体"/>
          <w:color w:val="auto"/>
          <w:spacing w:val="36"/>
          <w:sz w:val="72"/>
          <w:szCs w:val="72"/>
          <w:highlight w:val="none"/>
        </w:rPr>
        <w:t>准</w:t>
      </w:r>
    </w:p>
    <w:p w14:paraId="14FFD006">
      <w:pPr>
        <w:spacing w:line="400" w:lineRule="exact"/>
        <w:ind w:firstLine="6440" w:firstLineChars="2300"/>
        <w:rPr>
          <w:rFonts w:eastAsia="黑体"/>
          <w:color w:val="auto"/>
          <w:sz w:val="28"/>
          <w:szCs w:val="28"/>
          <w:highlight w:val="none"/>
        </w:rPr>
      </w:pPr>
    </w:p>
    <w:p w14:paraId="34DC20E4">
      <w:pPr>
        <w:spacing w:line="400" w:lineRule="exact"/>
        <w:ind w:firstLine="5880" w:firstLineChars="2100"/>
        <w:rPr>
          <w:rFonts w:eastAsia="黑体"/>
          <w:color w:val="auto"/>
          <w:kern w:val="0"/>
          <w:sz w:val="28"/>
          <w:szCs w:val="28"/>
          <w:highlight w:val="none"/>
        </w:rPr>
      </w:pPr>
      <w:r>
        <w:rPr>
          <w:rFonts w:eastAsia="黑体"/>
          <w:color w:val="auto"/>
          <w:kern w:val="0"/>
          <w:sz w:val="28"/>
          <w:szCs w:val="28"/>
          <w:highlight w:val="none"/>
        </w:rPr>
        <w:t>T/CWEA XX -202X</w:t>
      </w:r>
    </w:p>
    <w:p w14:paraId="7BE692D5">
      <w:pPr>
        <w:rPr>
          <w:rFonts w:eastAsia="方正小标宋简体"/>
          <w:b/>
          <w:color w:val="auto"/>
          <w:szCs w:val="21"/>
          <w:highlight w:val="none"/>
        </w:rPr>
      </w:pPr>
      <w:r>
        <w:rPr>
          <w:b/>
          <w:color w:val="auto"/>
          <w:highlight w:val="none"/>
        </w:rPr>
        <w:t xml:space="preserve">                                                      </w: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98425</wp:posOffset>
                </wp:positionV>
                <wp:extent cx="5932170" cy="0"/>
                <wp:effectExtent l="0" t="4445" r="0" b="5080"/>
                <wp:wrapNone/>
                <wp:docPr id="2"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932170" cy="0"/>
                        </a:xfrm>
                        <a:prstGeom prst="straightConnector1">
                          <a:avLst/>
                        </a:prstGeom>
                        <a:noFill/>
                        <a:ln w="9525">
                          <a:solidFill>
                            <a:srgbClr val="000000"/>
                          </a:solidFill>
                          <a:round/>
                        </a:ln>
                        <a:effectLst/>
                      </wps:spPr>
                      <wps:bodyPr/>
                    </wps:wsp>
                  </a:graphicData>
                </a:graphic>
              </wp:anchor>
            </w:drawing>
          </mc:Choice>
          <mc:Fallback>
            <w:pict>
              <v:shape id="直接箭头连接符 1" o:spid="_x0000_s1026" o:spt="32" type="#_x0000_t32" style="position:absolute;left:0pt;margin-left:0.5pt;margin-top:7.75pt;height:0pt;width:467.1pt;z-index:251659264;mso-width-relative:page;mso-height-relative:page;" filled="f" stroked="t" coordsize="21600,21600" o:gfxdata="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uiMXjVAAAABwEAAA8AAAAAAAAAAQAgAAAAIgAAAGRycy9kb3ducmV2LnhtbFBL&#10;AQIUABQAAAAIAIdO4kAMguXM+QEAAMwDAAAOAAAAAAAAAAEAIAAAACQBAABkcnMvZTJvRG9jLnht&#10;bFBLBQYAAAAABgAGAFkBAACPBQAAAAA=&#10;">
                <v:fill on="f" focussize="0,0"/>
                <v:stroke color="#000000" joinstyle="round"/>
                <v:imagedata o:title=""/>
                <o:lock v:ext="edit" aspectratio="f"/>
              </v:shape>
            </w:pict>
          </mc:Fallback>
        </mc:AlternateContent>
      </w:r>
    </w:p>
    <w:p w14:paraId="579BE492">
      <w:pPr>
        <w:rPr>
          <w:rFonts w:ascii="方正小标宋简体" w:eastAsia="方正小标宋简体"/>
          <w:color w:val="auto"/>
          <w:szCs w:val="21"/>
          <w:highlight w:val="none"/>
        </w:rPr>
      </w:pPr>
    </w:p>
    <w:p w14:paraId="129CA429">
      <w:pPr>
        <w:rPr>
          <w:rFonts w:ascii="方正小标宋简体" w:eastAsia="方正小标宋简体"/>
          <w:color w:val="auto"/>
          <w:szCs w:val="21"/>
          <w:highlight w:val="none"/>
        </w:rPr>
      </w:pPr>
    </w:p>
    <w:p w14:paraId="1E527AAF">
      <w:pPr>
        <w:rPr>
          <w:rFonts w:ascii="方正小标宋简体" w:eastAsia="方正小标宋简体"/>
          <w:color w:val="auto"/>
          <w:szCs w:val="21"/>
          <w:highlight w:val="none"/>
        </w:rPr>
      </w:pPr>
    </w:p>
    <w:p w14:paraId="5D39517B">
      <w:pPr>
        <w:jc w:val="center"/>
        <w:rPr>
          <w:rFonts w:ascii="黑体" w:hAnsi="黑体" w:eastAsia="黑体"/>
          <w:color w:val="auto"/>
          <w:sz w:val="44"/>
          <w:szCs w:val="44"/>
          <w:highlight w:val="none"/>
        </w:rPr>
      </w:pPr>
      <w:bookmarkStart w:id="0" w:name="_Hlk166656290"/>
      <w:r>
        <w:rPr>
          <w:rFonts w:hint="eastAsia" w:ascii="黑体" w:hAnsi="黑体" w:eastAsia="黑体"/>
          <w:b/>
          <w:bCs/>
          <w:color w:val="auto"/>
          <w:sz w:val="44"/>
          <w:szCs w:val="44"/>
          <w:highlight w:val="none"/>
        </w:rPr>
        <w:t>输水工程金属结构设备</w:t>
      </w:r>
      <w:r>
        <w:rPr>
          <w:rFonts w:ascii="黑体" w:hAnsi="黑体" w:eastAsia="黑体"/>
          <w:b/>
          <w:bCs/>
          <w:color w:val="auto"/>
          <w:sz w:val="44"/>
          <w:szCs w:val="44"/>
          <w:highlight w:val="none"/>
        </w:rPr>
        <w:t>风光互补</w:t>
      </w:r>
      <w:r>
        <w:rPr>
          <w:rFonts w:hint="eastAsia" w:ascii="黑体" w:hAnsi="黑体" w:eastAsia="黑体"/>
          <w:b/>
          <w:bCs/>
          <w:color w:val="auto"/>
          <w:sz w:val="44"/>
          <w:szCs w:val="44"/>
          <w:highlight w:val="none"/>
        </w:rPr>
        <w:t>自供电</w:t>
      </w:r>
      <w:r>
        <w:rPr>
          <w:rFonts w:ascii="黑体" w:hAnsi="黑体" w:eastAsia="黑体"/>
          <w:b/>
          <w:bCs/>
          <w:color w:val="auto"/>
          <w:sz w:val="44"/>
          <w:szCs w:val="44"/>
          <w:highlight w:val="none"/>
        </w:rPr>
        <w:t>系统技术要求</w:t>
      </w:r>
      <w:bookmarkEnd w:id="0"/>
    </w:p>
    <w:p w14:paraId="1735DD82">
      <w:pPr>
        <w:jc w:val="center"/>
        <w:rPr>
          <w:rFonts w:ascii="黑体" w:hAnsi="黑体" w:eastAsia="黑体"/>
          <w:b/>
          <w:bCs/>
          <w:color w:val="auto"/>
          <w:sz w:val="28"/>
          <w:szCs w:val="28"/>
          <w:highlight w:val="none"/>
        </w:rPr>
      </w:pPr>
      <w:r>
        <w:rPr>
          <w:rFonts w:ascii="黑体" w:hAnsi="黑体" w:eastAsia="黑体"/>
          <w:b/>
          <w:bCs/>
          <w:color w:val="auto"/>
          <w:sz w:val="28"/>
          <w:szCs w:val="28"/>
          <w:highlight w:val="none"/>
        </w:rPr>
        <w:t>Technical Specification for the Wind-Solar</w:t>
      </w:r>
    </w:p>
    <w:p w14:paraId="7AF7C794">
      <w:pPr>
        <w:jc w:val="center"/>
        <w:rPr>
          <w:rFonts w:ascii="黑体" w:hAnsi="黑体" w:eastAsia="黑体"/>
          <w:b/>
          <w:bCs/>
          <w:color w:val="auto"/>
          <w:sz w:val="28"/>
          <w:szCs w:val="28"/>
          <w:highlight w:val="none"/>
        </w:rPr>
      </w:pPr>
      <w:r>
        <w:rPr>
          <w:rFonts w:ascii="黑体" w:hAnsi="黑体" w:eastAsia="黑体"/>
          <w:b/>
          <w:bCs/>
          <w:color w:val="auto"/>
          <w:sz w:val="28"/>
          <w:szCs w:val="28"/>
          <w:highlight w:val="none"/>
        </w:rPr>
        <w:t>Complementary Power System of Metal Structure Equipment in Water Supply Projects</w:t>
      </w:r>
    </w:p>
    <w:p w14:paraId="038D854C">
      <w:pPr>
        <w:jc w:val="center"/>
        <w:rPr>
          <w:rFonts w:hint="eastAsia" w:ascii="黑体" w:hAnsi="黑体" w:eastAsia="黑体"/>
          <w:b/>
          <w:bCs/>
          <w:color w:val="auto"/>
          <w:sz w:val="28"/>
          <w:szCs w:val="28"/>
          <w:highlight w:val="none"/>
          <w:lang w:eastAsia="zh-CN"/>
        </w:rPr>
      </w:pPr>
      <w:r>
        <w:rPr>
          <w:rFonts w:hint="eastAsia" w:ascii="黑体" w:hAnsi="黑体" w:eastAsia="黑体"/>
          <w:b/>
          <w:bCs/>
          <w:color w:val="auto"/>
          <w:sz w:val="28"/>
          <w:szCs w:val="28"/>
          <w:highlight w:val="none"/>
          <w:lang w:eastAsia="zh-CN"/>
        </w:rPr>
        <w:t>（</w:t>
      </w:r>
      <w:r>
        <w:rPr>
          <w:rFonts w:hint="eastAsia" w:ascii="黑体" w:hAnsi="黑体" w:eastAsia="黑体"/>
          <w:b/>
          <w:bCs/>
          <w:color w:val="auto"/>
          <w:sz w:val="28"/>
          <w:szCs w:val="28"/>
          <w:highlight w:val="none"/>
          <w:lang w:val="en-US" w:eastAsia="zh-CN"/>
        </w:rPr>
        <w:t>征求意见稿</w:t>
      </w:r>
      <w:r>
        <w:rPr>
          <w:rFonts w:hint="eastAsia" w:ascii="黑体" w:hAnsi="黑体" w:eastAsia="黑体"/>
          <w:b/>
          <w:bCs/>
          <w:color w:val="auto"/>
          <w:sz w:val="28"/>
          <w:szCs w:val="28"/>
          <w:highlight w:val="none"/>
          <w:lang w:eastAsia="zh-CN"/>
        </w:rPr>
        <w:t>）</w:t>
      </w:r>
    </w:p>
    <w:p w14:paraId="30CDFD3A">
      <w:pPr>
        <w:jc w:val="center"/>
        <w:rPr>
          <w:rFonts w:ascii="黑体" w:hAnsi="黑体" w:eastAsia="黑体"/>
          <w:b/>
          <w:bCs/>
          <w:color w:val="auto"/>
          <w:sz w:val="28"/>
          <w:szCs w:val="28"/>
          <w:highlight w:val="none"/>
        </w:rPr>
      </w:pPr>
    </w:p>
    <w:p w14:paraId="051C1348">
      <w:pPr>
        <w:jc w:val="center"/>
        <w:rPr>
          <w:rFonts w:ascii="方正小标宋简体" w:eastAsia="方正小标宋简体"/>
          <w:color w:val="auto"/>
          <w:spacing w:val="-11"/>
          <w:sz w:val="18"/>
          <w:szCs w:val="18"/>
          <w:highlight w:val="none"/>
        </w:rPr>
      </w:pPr>
    </w:p>
    <w:p w14:paraId="7581FCF3">
      <w:pPr>
        <w:jc w:val="center"/>
        <w:rPr>
          <w:rFonts w:ascii="方正小标宋简体" w:eastAsia="方正小标宋简体"/>
          <w:color w:val="auto"/>
          <w:spacing w:val="-11"/>
          <w:sz w:val="18"/>
          <w:szCs w:val="18"/>
          <w:highlight w:val="none"/>
        </w:rPr>
      </w:pPr>
    </w:p>
    <w:p w14:paraId="211C7259">
      <w:pPr>
        <w:jc w:val="center"/>
        <w:rPr>
          <w:rFonts w:ascii="方正小标宋简体" w:eastAsia="方正小标宋简体"/>
          <w:color w:val="auto"/>
          <w:sz w:val="18"/>
          <w:szCs w:val="18"/>
          <w:highlight w:val="none"/>
        </w:rPr>
      </w:pPr>
    </w:p>
    <w:p w14:paraId="5B5B74DB">
      <w:pPr>
        <w:jc w:val="center"/>
        <w:rPr>
          <w:rFonts w:ascii="方正小标宋简体" w:eastAsia="方正小标宋简体"/>
          <w:color w:val="auto"/>
          <w:sz w:val="18"/>
          <w:szCs w:val="18"/>
          <w:highlight w:val="none"/>
        </w:rPr>
      </w:pPr>
    </w:p>
    <w:p w14:paraId="5E9EDC0F">
      <w:pPr>
        <w:jc w:val="center"/>
        <w:rPr>
          <w:rFonts w:ascii="方正小标宋简体" w:eastAsia="方正小标宋简体"/>
          <w:color w:val="auto"/>
          <w:sz w:val="18"/>
          <w:szCs w:val="18"/>
          <w:highlight w:val="none"/>
        </w:rPr>
      </w:pPr>
    </w:p>
    <w:p w14:paraId="555BD855">
      <w:pPr>
        <w:rPr>
          <w:rFonts w:ascii="方正小标宋简体" w:eastAsia="方正小标宋简体"/>
          <w:color w:val="auto"/>
          <w:sz w:val="18"/>
          <w:szCs w:val="18"/>
          <w:highlight w:val="none"/>
        </w:rPr>
      </w:pPr>
    </w:p>
    <w:p w14:paraId="3F8709A0">
      <w:pPr>
        <w:rPr>
          <w:rFonts w:ascii="方正小标宋简体" w:eastAsia="方正小标宋简体"/>
          <w:color w:val="auto"/>
          <w:sz w:val="18"/>
          <w:szCs w:val="18"/>
          <w:highlight w:val="none"/>
        </w:rPr>
      </w:pPr>
    </w:p>
    <w:p w14:paraId="3A89034F">
      <w:pPr>
        <w:rPr>
          <w:rFonts w:eastAsia="黑体"/>
          <w:color w:val="auto"/>
          <w:sz w:val="28"/>
          <w:szCs w:val="28"/>
          <w:highlight w:val="none"/>
        </w:rPr>
      </w:pPr>
      <w:r>
        <w:rPr>
          <w:rFonts w:eastAsia="黑体"/>
          <w:color w:val="auto"/>
          <w:sz w:val="28"/>
          <w:szCs w:val="28"/>
          <w:highlight w:val="none"/>
        </w:rPr>
        <w:t>202X-XX-XX</w:t>
      </w:r>
      <w:r>
        <w:rPr>
          <w:rFonts w:hAnsi="黑体" w:eastAsia="黑体"/>
          <w:color w:val="auto"/>
          <w:sz w:val="28"/>
          <w:szCs w:val="28"/>
          <w:highlight w:val="none"/>
        </w:rPr>
        <w:t>发布</w:t>
      </w:r>
      <w:r>
        <w:rPr>
          <w:rFonts w:eastAsia="黑体"/>
          <w:color w:val="auto"/>
          <w:sz w:val="28"/>
          <w:szCs w:val="28"/>
          <w:highlight w:val="none"/>
        </w:rPr>
        <w:t xml:space="preserve">                           202X-XX-XX</w:t>
      </w:r>
      <w:r>
        <w:rPr>
          <w:rFonts w:hAnsi="黑体" w:eastAsia="黑体"/>
          <w:color w:val="auto"/>
          <w:sz w:val="28"/>
          <w:szCs w:val="28"/>
          <w:highlight w:val="none"/>
        </w:rPr>
        <w:t>实施</w:t>
      </w:r>
    </w:p>
    <w:p w14:paraId="3550D2C7">
      <w:pPr>
        <w:jc w:val="center"/>
        <w:rPr>
          <w:color w:val="auto"/>
          <w:szCs w:val="21"/>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93980</wp:posOffset>
                </wp:positionV>
                <wp:extent cx="5251450" cy="17780"/>
                <wp:effectExtent l="0" t="4445" r="6350" b="6350"/>
                <wp:wrapNone/>
                <wp:docPr id="1"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251450" cy="17780"/>
                        </a:xfrm>
                        <a:prstGeom prst="straightConnector1">
                          <a:avLst/>
                        </a:prstGeom>
                        <a:noFill/>
                        <a:ln w="9525">
                          <a:solidFill>
                            <a:srgbClr val="000000"/>
                          </a:solidFill>
                          <a:round/>
                        </a:ln>
                        <a:effectLst/>
                      </wps:spPr>
                      <wps:bodyPr/>
                    </wps:wsp>
                  </a:graphicData>
                </a:graphic>
              </wp:anchor>
            </w:drawing>
          </mc:Choice>
          <mc:Fallback>
            <w:pict>
              <v:shape id="直接箭头连接符 2" o:spid="_x0000_s1026" o:spt="32" type="#_x0000_t32" style="position:absolute;left:0pt;flip:y;margin-left:0.5pt;margin-top:7.4pt;height:1.4pt;width:413.5pt;z-index:251660288;mso-width-relative:page;mso-height-relative:page;" filled="f" stroked="t" coordsize="21600,21600" o:gfxdata="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g0xPUAAAABwEAAA8AAAAAAAAAAQAgAAAAIgAAAGRycy9kb3du&#10;cmV2LnhtbFBLAQIUABQAAAAIAIdO4kA2tNuDAwIAANoDAAAOAAAAAAAAAAEAIAAAACMBAABkcnMv&#10;ZTJvRG9jLnhtbFBLBQYAAAAABgAGAFkBAACYBQAAAAA=&#10;">
                <v:fill on="f" focussize="0,0"/>
                <v:stroke color="#000000" joinstyle="round"/>
                <v:imagedata o:title=""/>
                <o:lock v:ext="edit" aspectratio="f"/>
              </v:shape>
            </w:pict>
          </mc:Fallback>
        </mc:AlternateContent>
      </w:r>
      <w:r>
        <w:rPr>
          <w:color w:val="auto"/>
          <w:szCs w:val="21"/>
          <w:highlight w:val="none"/>
        </w:rPr>
        <w:t xml:space="preserve">     </w:t>
      </w:r>
    </w:p>
    <w:p w14:paraId="78B2F767">
      <w:pPr>
        <w:widowControl/>
        <w:jc w:val="center"/>
        <w:rPr>
          <w:rFonts w:eastAsia="黑体"/>
          <w:color w:val="auto"/>
          <w:sz w:val="32"/>
          <w:szCs w:val="32"/>
          <w:highlight w:val="none"/>
        </w:rPr>
      </w:pPr>
      <w:r>
        <w:rPr>
          <w:rFonts w:hint="eastAsia" w:hAnsi="黑体" w:eastAsia="黑体"/>
          <w:color w:val="auto"/>
          <w:sz w:val="32"/>
          <w:szCs w:val="32"/>
          <w:highlight w:val="none"/>
        </w:rPr>
        <w:t>贵州省</w:t>
      </w:r>
      <w:r>
        <w:rPr>
          <w:rFonts w:hAnsi="黑体" w:eastAsia="黑体"/>
          <w:color w:val="auto"/>
          <w:sz w:val="32"/>
          <w:szCs w:val="32"/>
          <w:highlight w:val="none"/>
        </w:rPr>
        <w:t>水利工程协会</w:t>
      </w:r>
      <w:r>
        <w:rPr>
          <w:rFonts w:eastAsia="黑体"/>
          <w:color w:val="auto"/>
          <w:sz w:val="32"/>
          <w:szCs w:val="32"/>
          <w:highlight w:val="none"/>
        </w:rPr>
        <w:t xml:space="preserve">  </w:t>
      </w:r>
      <w:r>
        <w:rPr>
          <w:rFonts w:hAnsi="黑体" w:eastAsia="黑体"/>
          <w:color w:val="auto"/>
          <w:sz w:val="32"/>
          <w:szCs w:val="32"/>
          <w:highlight w:val="none"/>
        </w:rPr>
        <w:t>发布</w:t>
      </w:r>
    </w:p>
    <w:p w14:paraId="31A21A95">
      <w:pPr>
        <w:adjustRightInd w:val="0"/>
        <w:snapToGrid w:val="0"/>
        <w:spacing w:after="124" w:afterLines="40"/>
        <w:jc w:val="center"/>
        <w:rPr>
          <w:rFonts w:eastAsia="黑体"/>
          <w:b/>
          <w:color w:val="auto"/>
          <w:sz w:val="28"/>
          <w:szCs w:val="28"/>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p>
    <w:p w14:paraId="5A19EFC9">
      <w:pPr>
        <w:widowControl/>
        <w:spacing w:line="312" w:lineRule="atLeast"/>
        <w:ind w:right="1512" w:rightChars="720"/>
        <w:jc w:val="center"/>
        <w:rPr>
          <w:rFonts w:ascii="黑体" w:hAnsi="黑体" w:eastAsia="黑体" w:cs="宋体"/>
          <w:bCs/>
          <w:color w:val="auto"/>
          <w:kern w:val="0"/>
          <w:sz w:val="32"/>
          <w:szCs w:val="32"/>
          <w:highlight w:val="none"/>
        </w:rPr>
      </w:pPr>
      <w:r>
        <w:rPr>
          <w:rFonts w:hint="eastAsia" w:ascii="宋体" w:hAnsi="宋体" w:cs="宋体"/>
          <w:b/>
          <w:bCs/>
          <w:color w:val="auto"/>
          <w:kern w:val="0"/>
          <w:sz w:val="28"/>
          <w:szCs w:val="28"/>
          <w:highlight w:val="none"/>
        </w:rPr>
        <w:t xml:space="preserve">        </w:t>
      </w:r>
      <w:r>
        <w:rPr>
          <w:rFonts w:hint="eastAsia" w:ascii="宋体" w:hAnsi="宋体" w:cs="宋体"/>
          <w:bCs/>
          <w:color w:val="auto"/>
          <w:kern w:val="0"/>
          <w:sz w:val="28"/>
          <w:szCs w:val="28"/>
          <w:highlight w:val="none"/>
        </w:rPr>
        <w:t xml:space="preserve"> </w:t>
      </w:r>
      <w:r>
        <w:rPr>
          <w:rFonts w:hint="eastAsia" w:ascii="黑体" w:hAnsi="黑体" w:eastAsia="黑体" w:cs="宋体"/>
          <w:bCs/>
          <w:color w:val="auto"/>
          <w:kern w:val="0"/>
          <w:sz w:val="32"/>
          <w:szCs w:val="32"/>
          <w:highlight w:val="none"/>
        </w:rPr>
        <w:t>目    次</w:t>
      </w:r>
    </w:p>
    <w:p w14:paraId="15DF7EBE">
      <w:pPr>
        <w:pStyle w:val="16"/>
        <w:tabs>
          <w:tab w:val="right" w:leader="dot" w:pos="8306"/>
        </w:tabs>
      </w:pPr>
      <w:r>
        <w:rPr>
          <w:rFonts w:ascii="宋体" w:hAnsi="宋体" w:cs="宋体"/>
          <w:b w:val="0"/>
          <w:iCs w:val="0"/>
          <w:color w:val="auto"/>
          <w:szCs w:val="21"/>
          <w:highlight w:val="none"/>
        </w:rPr>
        <w:fldChar w:fldCharType="begin"/>
      </w:r>
      <w:r>
        <w:rPr>
          <w:rFonts w:ascii="宋体" w:hAnsi="宋体" w:cs="宋体"/>
          <w:color w:val="auto"/>
          <w:szCs w:val="21"/>
          <w:highlight w:val="none"/>
        </w:rPr>
        <w:instrText xml:space="preserve"> TOC \o "1-3" \u </w:instrText>
      </w:r>
      <w:r>
        <w:rPr>
          <w:rFonts w:ascii="宋体" w:hAnsi="宋体" w:cs="宋体"/>
          <w:b w:val="0"/>
          <w:iCs w:val="0"/>
          <w:color w:val="auto"/>
          <w:szCs w:val="21"/>
          <w:highlight w:val="none"/>
        </w:rPr>
        <w:fldChar w:fldCharType="separate"/>
      </w:r>
      <w:r>
        <w:rPr>
          <w:rFonts w:ascii="黑体" w:hAnsi="黑体" w:eastAsia="黑体"/>
          <w:color w:val="auto"/>
          <w:szCs w:val="32"/>
          <w:highlight w:val="none"/>
        </w:rPr>
        <w:t>前</w:t>
      </w:r>
      <w:r>
        <w:rPr>
          <w:rFonts w:hint="eastAsia" w:ascii="黑体" w:hAnsi="黑体" w:eastAsia="黑体"/>
          <w:color w:val="auto"/>
          <w:szCs w:val="32"/>
          <w:highlight w:val="none"/>
        </w:rPr>
        <w:t xml:space="preserve">    </w:t>
      </w:r>
      <w:r>
        <w:rPr>
          <w:rFonts w:ascii="黑体" w:hAnsi="黑体" w:eastAsia="黑体"/>
          <w:color w:val="auto"/>
          <w:szCs w:val="32"/>
          <w:highlight w:val="none"/>
        </w:rPr>
        <w:t>言</w:t>
      </w:r>
      <w:r>
        <w:tab/>
      </w:r>
      <w:r>
        <w:fldChar w:fldCharType="begin"/>
      </w:r>
      <w:r>
        <w:instrText xml:space="preserve"> PAGEREF _Toc21493 \h </w:instrText>
      </w:r>
      <w:r>
        <w:fldChar w:fldCharType="separate"/>
      </w:r>
      <w:r>
        <w:t>3</w:t>
      </w:r>
      <w:r>
        <w:fldChar w:fldCharType="end"/>
      </w:r>
    </w:p>
    <w:p w14:paraId="1717D570">
      <w:pPr>
        <w:pStyle w:val="16"/>
        <w:tabs>
          <w:tab w:val="right" w:leader="dot" w:pos="8306"/>
        </w:tabs>
      </w:pPr>
      <w:r>
        <w:rPr>
          <w:rFonts w:hint="eastAsia" w:ascii="黑体" w:hAnsi="黑体" w:eastAsia="黑体"/>
          <w:color w:val="auto"/>
          <w:szCs w:val="21"/>
          <w:highlight w:val="none"/>
        </w:rPr>
        <w:t>1</w:t>
      </w:r>
      <w:r>
        <w:rPr>
          <w:rFonts w:hint="eastAsia" w:ascii="黑体" w:hAnsi="黑体" w:eastAsia="黑体"/>
          <w:color w:val="auto"/>
          <w:szCs w:val="21"/>
          <w:highlight w:val="none"/>
          <w:lang w:val="en-US" w:eastAsia="zh-CN"/>
        </w:rPr>
        <w:t xml:space="preserve">  </w:t>
      </w:r>
      <w:r>
        <w:rPr>
          <w:rFonts w:hint="eastAsia" w:ascii="黑体" w:hAnsi="黑体" w:eastAsia="黑体"/>
          <w:bCs w:val="0"/>
          <w:color w:val="auto"/>
          <w:kern w:val="2"/>
          <w:szCs w:val="21"/>
          <w:highlight w:val="none"/>
        </w:rPr>
        <w:t>范围</w:t>
      </w:r>
      <w:r>
        <w:tab/>
      </w:r>
      <w:r>
        <w:fldChar w:fldCharType="begin"/>
      </w:r>
      <w:r>
        <w:instrText xml:space="preserve"> PAGEREF _Toc14468 \h </w:instrText>
      </w:r>
      <w:r>
        <w:fldChar w:fldCharType="separate"/>
      </w:r>
      <w:r>
        <w:t>4</w:t>
      </w:r>
      <w:r>
        <w:fldChar w:fldCharType="end"/>
      </w:r>
    </w:p>
    <w:p w14:paraId="2BD8DA26">
      <w:pPr>
        <w:pStyle w:val="16"/>
        <w:tabs>
          <w:tab w:val="right" w:leader="dot" w:pos="8306"/>
        </w:tabs>
      </w:pPr>
      <w:r>
        <w:rPr>
          <w:rFonts w:hint="eastAsia" w:ascii="黑体" w:hAnsi="黑体" w:eastAsia="黑体"/>
          <w:color w:val="auto"/>
          <w:szCs w:val="21"/>
          <w:highlight w:val="none"/>
          <w:lang w:val="en-US" w:eastAsia="zh-CN"/>
        </w:rPr>
        <w:t xml:space="preserve">2  </w:t>
      </w:r>
      <w:r>
        <w:rPr>
          <w:rFonts w:hint="eastAsia" w:ascii="黑体" w:hAnsi="黑体" w:eastAsia="黑体"/>
          <w:color w:val="auto"/>
          <w:szCs w:val="21"/>
          <w:highlight w:val="none"/>
        </w:rPr>
        <w:t>规范性引用文件</w:t>
      </w:r>
      <w:r>
        <w:tab/>
      </w:r>
      <w:r>
        <w:fldChar w:fldCharType="begin"/>
      </w:r>
      <w:r>
        <w:instrText xml:space="preserve"> PAGEREF _Toc9216 \h </w:instrText>
      </w:r>
      <w:r>
        <w:fldChar w:fldCharType="separate"/>
      </w:r>
      <w:r>
        <w:t>4</w:t>
      </w:r>
      <w:r>
        <w:fldChar w:fldCharType="end"/>
      </w:r>
    </w:p>
    <w:p w14:paraId="44113933">
      <w:pPr>
        <w:pStyle w:val="16"/>
        <w:tabs>
          <w:tab w:val="right" w:leader="dot" w:pos="8306"/>
        </w:tabs>
      </w:pPr>
      <w:r>
        <w:rPr>
          <w:rFonts w:hint="eastAsia" w:ascii="黑体" w:hAnsi="黑体" w:eastAsia="黑体"/>
          <w:color w:val="auto"/>
          <w:szCs w:val="21"/>
          <w:highlight w:val="none"/>
          <w:lang w:val="en-US" w:eastAsia="zh-CN"/>
        </w:rPr>
        <w:t>3</w:t>
      </w:r>
      <w:r>
        <w:rPr>
          <w:rFonts w:hint="eastAsia" w:ascii="黑体" w:hAnsi="黑体" w:eastAsia="黑体"/>
          <w:color w:val="auto"/>
          <w:szCs w:val="21"/>
          <w:highlight w:val="none"/>
        </w:rPr>
        <w:t xml:space="preserve"> </w:t>
      </w:r>
      <w:r>
        <w:rPr>
          <w:rFonts w:hint="eastAsia" w:ascii="黑体" w:hAnsi="黑体" w:eastAsia="黑体"/>
          <w:color w:val="auto"/>
          <w:szCs w:val="21"/>
          <w:highlight w:val="none"/>
          <w:lang w:val="en-US" w:eastAsia="zh-CN"/>
        </w:rPr>
        <w:t xml:space="preserve"> </w:t>
      </w:r>
      <w:r>
        <w:rPr>
          <w:rFonts w:hint="eastAsia" w:ascii="黑体" w:hAnsi="黑体" w:eastAsia="黑体"/>
          <w:color w:val="auto"/>
          <w:szCs w:val="21"/>
          <w:highlight w:val="none"/>
        </w:rPr>
        <w:t>术语和定义</w:t>
      </w:r>
      <w:r>
        <w:tab/>
      </w:r>
      <w:r>
        <w:fldChar w:fldCharType="begin"/>
      </w:r>
      <w:r>
        <w:instrText xml:space="preserve"> PAGEREF _Toc4483 \h </w:instrText>
      </w:r>
      <w:r>
        <w:fldChar w:fldCharType="separate"/>
      </w:r>
      <w:r>
        <w:t>5</w:t>
      </w:r>
      <w:r>
        <w:fldChar w:fldCharType="end"/>
      </w:r>
    </w:p>
    <w:p w14:paraId="3064C764">
      <w:pPr>
        <w:pStyle w:val="16"/>
        <w:tabs>
          <w:tab w:val="right" w:leader="dot" w:pos="8306"/>
        </w:tabs>
      </w:pPr>
      <w:r>
        <w:rPr>
          <w:rFonts w:hint="eastAsia" w:ascii="黑体" w:hAnsi="黑体" w:eastAsia="黑体"/>
          <w:color w:val="auto"/>
          <w:szCs w:val="21"/>
          <w:highlight w:val="none"/>
        </w:rPr>
        <w:t xml:space="preserve">4 </w:t>
      </w:r>
      <w:r>
        <w:rPr>
          <w:rFonts w:hint="eastAsia" w:ascii="黑体" w:hAnsi="黑体" w:eastAsia="黑体"/>
          <w:color w:val="auto"/>
          <w:szCs w:val="21"/>
          <w:highlight w:val="none"/>
          <w:lang w:val="en-US" w:eastAsia="zh-CN"/>
        </w:rPr>
        <w:t xml:space="preserve"> 供电</w:t>
      </w:r>
      <w:r>
        <w:rPr>
          <w:rFonts w:ascii="黑体" w:hAnsi="黑体" w:eastAsia="黑体"/>
          <w:color w:val="auto"/>
          <w:szCs w:val="21"/>
          <w:highlight w:val="none"/>
        </w:rPr>
        <w:t>系统容量设计</w:t>
      </w:r>
      <w:r>
        <w:tab/>
      </w:r>
      <w:r>
        <w:fldChar w:fldCharType="begin"/>
      </w:r>
      <w:r>
        <w:instrText xml:space="preserve"> PAGEREF _Toc1732 \h </w:instrText>
      </w:r>
      <w:r>
        <w:fldChar w:fldCharType="separate"/>
      </w:r>
      <w:r>
        <w:t>7</w:t>
      </w:r>
      <w:r>
        <w:fldChar w:fldCharType="end"/>
      </w:r>
    </w:p>
    <w:p w14:paraId="31D1A7ED">
      <w:pPr>
        <w:pStyle w:val="19"/>
        <w:tabs>
          <w:tab w:val="right" w:leader="dot" w:pos="8306"/>
        </w:tabs>
      </w:pPr>
      <w:r>
        <w:rPr>
          <w:rFonts w:hint="eastAsia" w:ascii="黑体" w:hAnsi="黑体" w:eastAsia="黑体"/>
          <w:bCs w:val="0"/>
          <w:color w:val="auto"/>
          <w:szCs w:val="21"/>
          <w:highlight w:val="none"/>
        </w:rPr>
        <w:t xml:space="preserve">4.1 </w:t>
      </w:r>
      <w:r>
        <w:rPr>
          <w:rFonts w:hint="eastAsia" w:ascii="黑体" w:hAnsi="黑体" w:eastAsia="黑体"/>
          <w:bCs w:val="0"/>
          <w:color w:val="auto"/>
          <w:szCs w:val="21"/>
          <w:highlight w:val="none"/>
          <w:lang w:val="en-US" w:eastAsia="zh-CN"/>
        </w:rPr>
        <w:t xml:space="preserve"> </w:t>
      </w:r>
      <w:r>
        <w:rPr>
          <w:rFonts w:ascii="黑体" w:hAnsi="黑体" w:eastAsia="黑体"/>
          <w:bCs w:val="0"/>
          <w:color w:val="auto"/>
          <w:szCs w:val="21"/>
          <w:highlight w:val="none"/>
        </w:rPr>
        <w:t>推荐使用区</w:t>
      </w:r>
      <w:r>
        <w:tab/>
      </w:r>
      <w:r>
        <w:fldChar w:fldCharType="begin"/>
      </w:r>
      <w:r>
        <w:instrText xml:space="preserve"> PAGEREF _Toc17557 \h </w:instrText>
      </w:r>
      <w:r>
        <w:fldChar w:fldCharType="separate"/>
      </w:r>
      <w:r>
        <w:t>7</w:t>
      </w:r>
      <w:r>
        <w:fldChar w:fldCharType="end"/>
      </w:r>
    </w:p>
    <w:p w14:paraId="052AF042">
      <w:pPr>
        <w:pStyle w:val="19"/>
        <w:tabs>
          <w:tab w:val="right" w:leader="dot" w:pos="8306"/>
        </w:tabs>
      </w:pPr>
      <w:r>
        <w:rPr>
          <w:rFonts w:hint="eastAsia" w:ascii="黑体" w:hAnsi="黑体" w:eastAsia="黑体"/>
          <w:bCs w:val="0"/>
          <w:color w:val="auto"/>
          <w:szCs w:val="21"/>
          <w:highlight w:val="none"/>
        </w:rPr>
        <w:t xml:space="preserve">4.2 </w:t>
      </w:r>
      <w:r>
        <w:rPr>
          <w:rFonts w:hint="eastAsia" w:ascii="黑体" w:hAnsi="黑体" w:eastAsia="黑体"/>
          <w:bCs w:val="0"/>
          <w:color w:val="auto"/>
          <w:szCs w:val="21"/>
          <w:highlight w:val="none"/>
          <w:lang w:val="en-US" w:eastAsia="zh-CN"/>
        </w:rPr>
        <w:t xml:space="preserve"> </w:t>
      </w:r>
      <w:r>
        <w:rPr>
          <w:rFonts w:ascii="黑体" w:hAnsi="黑体" w:eastAsia="黑体"/>
          <w:bCs w:val="0"/>
          <w:color w:val="auto"/>
          <w:szCs w:val="21"/>
          <w:highlight w:val="none"/>
        </w:rPr>
        <w:t>气象水文地质勘测</w:t>
      </w:r>
      <w:r>
        <w:tab/>
      </w:r>
      <w:r>
        <w:fldChar w:fldCharType="begin"/>
      </w:r>
      <w:r>
        <w:instrText xml:space="preserve"> PAGEREF _Toc28051 \h </w:instrText>
      </w:r>
      <w:r>
        <w:fldChar w:fldCharType="separate"/>
      </w:r>
      <w:r>
        <w:t>7</w:t>
      </w:r>
      <w:r>
        <w:fldChar w:fldCharType="end"/>
      </w:r>
    </w:p>
    <w:p w14:paraId="1AB76CBE">
      <w:pPr>
        <w:pStyle w:val="19"/>
        <w:tabs>
          <w:tab w:val="right" w:leader="dot" w:pos="8306"/>
        </w:tabs>
      </w:pPr>
      <w:r>
        <w:rPr>
          <w:rFonts w:hint="eastAsia" w:ascii="黑体" w:hAnsi="黑体" w:eastAsia="黑体"/>
          <w:bCs w:val="0"/>
          <w:color w:val="auto"/>
          <w:szCs w:val="21"/>
          <w:highlight w:val="none"/>
        </w:rPr>
        <w:t xml:space="preserve">4.3 </w:t>
      </w:r>
      <w:r>
        <w:rPr>
          <w:rFonts w:hint="eastAsia" w:ascii="黑体" w:hAnsi="黑体" w:eastAsia="黑体"/>
          <w:bCs w:val="0"/>
          <w:color w:val="auto"/>
          <w:szCs w:val="21"/>
          <w:highlight w:val="none"/>
          <w:lang w:val="en-US" w:eastAsia="zh-CN"/>
        </w:rPr>
        <w:t xml:space="preserve"> 用电</w:t>
      </w:r>
      <w:r>
        <w:rPr>
          <w:rFonts w:ascii="黑体" w:hAnsi="黑体" w:eastAsia="黑体"/>
          <w:bCs w:val="0"/>
          <w:color w:val="auto"/>
          <w:szCs w:val="21"/>
          <w:highlight w:val="none"/>
        </w:rPr>
        <w:t>容量确定</w:t>
      </w:r>
      <w:r>
        <w:tab/>
      </w:r>
      <w:r>
        <w:fldChar w:fldCharType="begin"/>
      </w:r>
      <w:r>
        <w:instrText xml:space="preserve"> PAGEREF _Toc22966 \h </w:instrText>
      </w:r>
      <w:r>
        <w:fldChar w:fldCharType="separate"/>
      </w:r>
      <w:r>
        <w:t>7</w:t>
      </w:r>
      <w:r>
        <w:fldChar w:fldCharType="end"/>
      </w:r>
    </w:p>
    <w:p w14:paraId="45F1B889">
      <w:pPr>
        <w:pStyle w:val="19"/>
        <w:tabs>
          <w:tab w:val="right" w:leader="dot" w:pos="8306"/>
        </w:tabs>
      </w:pPr>
      <w:r>
        <w:rPr>
          <w:rFonts w:hint="eastAsia" w:ascii="黑体" w:hAnsi="黑体" w:eastAsia="黑体"/>
          <w:bCs w:val="0"/>
          <w:color w:val="auto"/>
          <w:szCs w:val="21"/>
          <w:highlight w:val="none"/>
        </w:rPr>
        <w:t xml:space="preserve">4.4 </w:t>
      </w:r>
      <w:r>
        <w:rPr>
          <w:rFonts w:hint="eastAsia" w:ascii="黑体" w:hAnsi="黑体" w:eastAsia="黑体"/>
          <w:bCs w:val="0"/>
          <w:color w:val="auto"/>
          <w:szCs w:val="21"/>
          <w:highlight w:val="none"/>
          <w:lang w:val="en-US" w:eastAsia="zh-CN"/>
        </w:rPr>
        <w:t xml:space="preserve"> </w:t>
      </w:r>
      <w:r>
        <w:rPr>
          <w:rFonts w:hint="eastAsia" w:ascii="黑体" w:hAnsi="黑体" w:eastAsia="黑体"/>
          <w:bCs w:val="0"/>
          <w:color w:val="auto"/>
          <w:szCs w:val="21"/>
          <w:highlight w:val="none"/>
        </w:rPr>
        <w:t>太阳能光伏组件</w:t>
      </w:r>
      <w:r>
        <w:rPr>
          <w:rFonts w:ascii="黑体" w:hAnsi="黑体" w:eastAsia="黑体"/>
          <w:bCs w:val="0"/>
          <w:color w:val="auto"/>
          <w:szCs w:val="21"/>
          <w:highlight w:val="none"/>
        </w:rPr>
        <w:t>容量</w:t>
      </w:r>
      <w:r>
        <w:rPr>
          <w:rFonts w:hint="eastAsia" w:ascii="黑体" w:hAnsi="黑体" w:eastAsia="黑体"/>
          <w:bCs w:val="0"/>
          <w:color w:val="auto"/>
          <w:szCs w:val="21"/>
          <w:highlight w:val="none"/>
        </w:rPr>
        <w:t>计算</w:t>
      </w:r>
      <w:r>
        <w:tab/>
      </w:r>
      <w:r>
        <w:fldChar w:fldCharType="begin"/>
      </w:r>
      <w:r>
        <w:instrText xml:space="preserve"> PAGEREF _Toc29863 \h </w:instrText>
      </w:r>
      <w:r>
        <w:fldChar w:fldCharType="separate"/>
      </w:r>
      <w:r>
        <w:t>7</w:t>
      </w:r>
      <w:r>
        <w:fldChar w:fldCharType="end"/>
      </w:r>
    </w:p>
    <w:p w14:paraId="124523B5">
      <w:pPr>
        <w:pStyle w:val="19"/>
        <w:tabs>
          <w:tab w:val="right" w:leader="dot" w:pos="8306"/>
        </w:tabs>
      </w:pPr>
      <w:r>
        <w:rPr>
          <w:rFonts w:ascii="黑体" w:hAnsi="黑体" w:eastAsia="黑体"/>
          <w:bCs w:val="0"/>
          <w:color w:val="auto"/>
          <w:szCs w:val="21"/>
          <w:highlight w:val="none"/>
        </w:rPr>
        <w:t>4.</w:t>
      </w:r>
      <w:r>
        <w:rPr>
          <w:rFonts w:hint="eastAsia" w:ascii="黑体" w:hAnsi="黑体" w:eastAsia="黑体"/>
          <w:bCs w:val="0"/>
          <w:color w:val="auto"/>
          <w:szCs w:val="21"/>
          <w:highlight w:val="none"/>
          <w:lang w:val="en-US" w:eastAsia="zh-CN"/>
        </w:rPr>
        <w:t>5</w:t>
      </w:r>
      <w:r>
        <w:rPr>
          <w:rFonts w:ascii="黑体" w:hAnsi="黑体" w:eastAsia="黑体"/>
          <w:bCs w:val="0"/>
          <w:color w:val="auto"/>
          <w:szCs w:val="21"/>
          <w:highlight w:val="none"/>
        </w:rPr>
        <w:t xml:space="preserve"> </w:t>
      </w:r>
      <w:r>
        <w:rPr>
          <w:rFonts w:hint="eastAsia" w:ascii="黑体" w:hAnsi="黑体" w:eastAsia="黑体"/>
          <w:bCs w:val="0"/>
          <w:color w:val="auto"/>
          <w:szCs w:val="21"/>
          <w:highlight w:val="none"/>
        </w:rPr>
        <w:t>风力发电机组容量选配原则</w:t>
      </w:r>
      <w:r>
        <w:tab/>
      </w:r>
      <w:r>
        <w:fldChar w:fldCharType="begin"/>
      </w:r>
      <w:r>
        <w:instrText xml:space="preserve"> PAGEREF _Toc1980 \h </w:instrText>
      </w:r>
      <w:r>
        <w:fldChar w:fldCharType="separate"/>
      </w:r>
      <w:r>
        <w:t>8</w:t>
      </w:r>
      <w:r>
        <w:fldChar w:fldCharType="end"/>
      </w:r>
    </w:p>
    <w:p w14:paraId="534B2B62">
      <w:pPr>
        <w:pStyle w:val="19"/>
        <w:tabs>
          <w:tab w:val="right" w:leader="dot" w:pos="8306"/>
        </w:tabs>
      </w:pPr>
      <w:r>
        <w:rPr>
          <w:rFonts w:hint="default" w:ascii="黑体" w:hAnsi="黑体" w:eastAsia="黑体"/>
          <w:bCs w:val="0"/>
          <w:color w:val="auto"/>
          <w:szCs w:val="21"/>
          <w:highlight w:val="none"/>
          <w:lang w:val="en-US" w:eastAsia="zh-CN"/>
        </w:rPr>
        <w:t>4.6</w:t>
      </w:r>
      <w:r>
        <w:rPr>
          <w:rFonts w:ascii="黑体" w:hAnsi="黑体" w:eastAsia="黑体"/>
          <w:bCs w:val="0"/>
          <w:color w:val="auto"/>
          <w:szCs w:val="21"/>
          <w:highlight w:val="none"/>
        </w:rPr>
        <w:t xml:space="preserve"> </w:t>
      </w:r>
      <w:r>
        <w:rPr>
          <w:rFonts w:hint="default" w:ascii="黑体" w:hAnsi="黑体" w:eastAsia="黑体"/>
          <w:bCs w:val="0"/>
          <w:color w:val="auto"/>
          <w:szCs w:val="21"/>
          <w:highlight w:val="none"/>
        </w:rPr>
        <w:t>蓄电池组容量计算</w:t>
      </w:r>
      <w:r>
        <w:tab/>
      </w:r>
      <w:r>
        <w:fldChar w:fldCharType="begin"/>
      </w:r>
      <w:r>
        <w:instrText xml:space="preserve"> PAGEREF _Toc23796 \h </w:instrText>
      </w:r>
      <w:r>
        <w:fldChar w:fldCharType="separate"/>
      </w:r>
      <w:r>
        <w:t>9</w:t>
      </w:r>
      <w:r>
        <w:fldChar w:fldCharType="end"/>
      </w:r>
    </w:p>
    <w:p w14:paraId="09E6C139">
      <w:pPr>
        <w:pStyle w:val="16"/>
        <w:tabs>
          <w:tab w:val="right" w:leader="dot" w:pos="8306"/>
        </w:tabs>
      </w:pPr>
      <w:r>
        <w:rPr>
          <w:rFonts w:hint="eastAsia" w:ascii="黑体" w:hAnsi="黑体" w:eastAsia="黑体"/>
          <w:color w:val="auto"/>
          <w:szCs w:val="21"/>
          <w:highlight w:val="none"/>
        </w:rPr>
        <w:t xml:space="preserve">5 </w:t>
      </w:r>
      <w:r>
        <w:rPr>
          <w:rFonts w:hint="eastAsia" w:ascii="黑体" w:hAnsi="黑体" w:eastAsia="黑体"/>
          <w:color w:val="auto"/>
          <w:szCs w:val="21"/>
          <w:highlight w:val="none"/>
          <w:lang w:val="en-US" w:eastAsia="zh-CN"/>
        </w:rPr>
        <w:t>供电</w:t>
      </w:r>
      <w:r>
        <w:rPr>
          <w:rFonts w:hint="eastAsia" w:ascii="黑体" w:hAnsi="黑体" w:eastAsia="黑体"/>
          <w:color w:val="auto"/>
          <w:szCs w:val="21"/>
          <w:highlight w:val="none"/>
        </w:rPr>
        <w:t>系统</w:t>
      </w:r>
      <w:r>
        <w:rPr>
          <w:rFonts w:ascii="黑体" w:hAnsi="黑体" w:eastAsia="黑体"/>
          <w:color w:val="auto"/>
          <w:szCs w:val="21"/>
          <w:highlight w:val="none"/>
        </w:rPr>
        <w:t>技术要求</w:t>
      </w:r>
      <w:r>
        <w:tab/>
      </w:r>
      <w:r>
        <w:fldChar w:fldCharType="begin"/>
      </w:r>
      <w:r>
        <w:instrText xml:space="preserve"> PAGEREF _Toc17243 \h </w:instrText>
      </w:r>
      <w:r>
        <w:fldChar w:fldCharType="separate"/>
      </w:r>
      <w:r>
        <w:t>9</w:t>
      </w:r>
      <w:r>
        <w:fldChar w:fldCharType="end"/>
      </w:r>
    </w:p>
    <w:p w14:paraId="21FDA66E">
      <w:pPr>
        <w:pStyle w:val="19"/>
        <w:tabs>
          <w:tab w:val="right" w:leader="dot" w:pos="8306"/>
        </w:tabs>
      </w:pPr>
      <w:r>
        <w:rPr>
          <w:rFonts w:hint="eastAsia" w:ascii="黑体" w:hAnsi="黑体" w:eastAsia="黑体"/>
          <w:bCs w:val="0"/>
          <w:color w:val="auto"/>
          <w:szCs w:val="21"/>
          <w:highlight w:val="none"/>
        </w:rPr>
        <w:t xml:space="preserve">5.1 </w:t>
      </w:r>
      <w:r>
        <w:rPr>
          <w:rFonts w:ascii="黑体" w:hAnsi="黑体" w:eastAsia="黑体"/>
          <w:bCs w:val="0"/>
          <w:color w:val="auto"/>
          <w:szCs w:val="21"/>
          <w:highlight w:val="none"/>
        </w:rPr>
        <w:t>环境要求</w:t>
      </w:r>
      <w:r>
        <w:tab/>
      </w:r>
      <w:r>
        <w:fldChar w:fldCharType="begin"/>
      </w:r>
      <w:r>
        <w:instrText xml:space="preserve"> PAGEREF _Toc27048 \h </w:instrText>
      </w:r>
      <w:r>
        <w:fldChar w:fldCharType="separate"/>
      </w:r>
      <w:r>
        <w:t>9</w:t>
      </w:r>
      <w:r>
        <w:fldChar w:fldCharType="end"/>
      </w:r>
    </w:p>
    <w:p w14:paraId="2159604E">
      <w:pPr>
        <w:pStyle w:val="19"/>
        <w:tabs>
          <w:tab w:val="right" w:leader="dot" w:pos="8306"/>
        </w:tabs>
      </w:pPr>
      <w:r>
        <w:rPr>
          <w:rFonts w:hint="eastAsia" w:ascii="黑体" w:hAnsi="黑体" w:eastAsia="黑体"/>
          <w:bCs w:val="0"/>
          <w:color w:val="auto"/>
          <w:szCs w:val="21"/>
          <w:highlight w:val="none"/>
        </w:rPr>
        <w:t xml:space="preserve">5.2 </w:t>
      </w:r>
      <w:r>
        <w:rPr>
          <w:rFonts w:ascii="黑体" w:hAnsi="黑体" w:eastAsia="黑体"/>
          <w:bCs w:val="0"/>
          <w:color w:val="auto"/>
          <w:szCs w:val="21"/>
          <w:highlight w:val="none"/>
        </w:rPr>
        <w:t>基本</w:t>
      </w:r>
      <w:r>
        <w:rPr>
          <w:rFonts w:hint="eastAsia" w:ascii="黑体" w:hAnsi="黑体" w:eastAsia="黑体"/>
          <w:bCs w:val="0"/>
          <w:color w:val="auto"/>
          <w:szCs w:val="21"/>
          <w:highlight w:val="none"/>
          <w:lang w:val="en-US" w:eastAsia="zh-CN"/>
        </w:rPr>
        <w:t>配置</w:t>
      </w:r>
      <w:r>
        <w:tab/>
      </w:r>
      <w:r>
        <w:fldChar w:fldCharType="begin"/>
      </w:r>
      <w:r>
        <w:instrText xml:space="preserve"> PAGEREF _Toc1833 \h </w:instrText>
      </w:r>
      <w:r>
        <w:fldChar w:fldCharType="separate"/>
      </w:r>
      <w:r>
        <w:t>9</w:t>
      </w:r>
      <w:r>
        <w:fldChar w:fldCharType="end"/>
      </w:r>
    </w:p>
    <w:p w14:paraId="3220216F">
      <w:pPr>
        <w:pStyle w:val="19"/>
        <w:tabs>
          <w:tab w:val="right" w:leader="dot" w:pos="8306"/>
        </w:tabs>
      </w:pPr>
      <w:r>
        <w:rPr>
          <w:rFonts w:hint="eastAsia" w:ascii="黑体" w:hAnsi="黑体" w:eastAsia="黑体"/>
          <w:bCs w:val="0"/>
          <w:color w:val="auto"/>
          <w:szCs w:val="21"/>
          <w:highlight w:val="none"/>
        </w:rPr>
        <w:t>5.</w:t>
      </w:r>
      <w:r>
        <w:rPr>
          <w:rFonts w:hint="eastAsia" w:ascii="黑体" w:hAnsi="黑体" w:eastAsia="黑体"/>
          <w:bCs w:val="0"/>
          <w:color w:val="auto"/>
          <w:szCs w:val="21"/>
          <w:highlight w:val="none"/>
          <w:lang w:val="en-US" w:eastAsia="zh-CN"/>
        </w:rPr>
        <w:t>3</w:t>
      </w:r>
      <w:r>
        <w:rPr>
          <w:rFonts w:hint="eastAsia" w:ascii="黑体" w:hAnsi="黑体" w:eastAsia="黑体"/>
          <w:bCs w:val="0"/>
          <w:color w:val="auto"/>
          <w:szCs w:val="21"/>
          <w:highlight w:val="none"/>
        </w:rPr>
        <w:t xml:space="preserve"> </w:t>
      </w:r>
      <w:r>
        <w:rPr>
          <w:rFonts w:ascii="黑体" w:hAnsi="黑体" w:eastAsia="黑体"/>
          <w:bCs w:val="0"/>
          <w:color w:val="auto"/>
          <w:szCs w:val="21"/>
          <w:highlight w:val="none"/>
        </w:rPr>
        <w:t>基本要求</w:t>
      </w:r>
      <w:r>
        <w:tab/>
      </w:r>
      <w:r>
        <w:fldChar w:fldCharType="begin"/>
      </w:r>
      <w:r>
        <w:instrText xml:space="preserve"> PAGEREF _Toc26267 \h </w:instrText>
      </w:r>
      <w:r>
        <w:fldChar w:fldCharType="separate"/>
      </w:r>
      <w:r>
        <w:t>10</w:t>
      </w:r>
      <w:r>
        <w:fldChar w:fldCharType="end"/>
      </w:r>
    </w:p>
    <w:p w14:paraId="329C9FC3">
      <w:pPr>
        <w:pStyle w:val="19"/>
        <w:tabs>
          <w:tab w:val="right" w:leader="dot" w:pos="8306"/>
        </w:tabs>
      </w:pPr>
      <w:r>
        <w:rPr>
          <w:rFonts w:hint="eastAsia" w:ascii="黑体" w:hAnsi="黑体" w:eastAsia="黑体"/>
          <w:bCs w:val="0"/>
          <w:color w:val="auto"/>
          <w:szCs w:val="21"/>
          <w:highlight w:val="none"/>
        </w:rPr>
        <w:t>5</w:t>
      </w:r>
      <w:r>
        <w:rPr>
          <w:rFonts w:ascii="黑体" w:hAnsi="黑体" w:eastAsia="黑体"/>
          <w:bCs w:val="0"/>
          <w:color w:val="auto"/>
          <w:szCs w:val="21"/>
          <w:highlight w:val="none"/>
        </w:rPr>
        <w:t>.</w:t>
      </w:r>
      <w:r>
        <w:rPr>
          <w:rFonts w:hint="eastAsia" w:ascii="黑体" w:hAnsi="黑体" w:eastAsia="黑体"/>
          <w:bCs w:val="0"/>
          <w:color w:val="auto"/>
          <w:szCs w:val="21"/>
          <w:highlight w:val="none"/>
          <w:lang w:val="en-US" w:eastAsia="zh-CN"/>
        </w:rPr>
        <w:t>4</w:t>
      </w:r>
      <w:r>
        <w:rPr>
          <w:rFonts w:ascii="黑体" w:hAnsi="黑体" w:eastAsia="黑体"/>
          <w:bCs w:val="0"/>
          <w:color w:val="auto"/>
          <w:szCs w:val="21"/>
          <w:highlight w:val="none"/>
        </w:rPr>
        <w:t xml:space="preserve"> </w:t>
      </w:r>
      <w:r>
        <w:rPr>
          <w:rFonts w:hint="eastAsia" w:ascii="黑体" w:hAnsi="黑体" w:eastAsia="黑体"/>
          <w:bCs w:val="0"/>
          <w:color w:val="auto"/>
          <w:szCs w:val="21"/>
          <w:highlight w:val="none"/>
        </w:rPr>
        <w:t>太阳能光伏组件</w:t>
      </w:r>
      <w:r>
        <w:rPr>
          <w:rFonts w:ascii="黑体" w:hAnsi="黑体" w:eastAsia="黑体"/>
          <w:bCs w:val="0"/>
          <w:color w:val="auto"/>
          <w:szCs w:val="21"/>
          <w:highlight w:val="none"/>
        </w:rPr>
        <w:t>技术要求</w:t>
      </w:r>
      <w:r>
        <w:tab/>
      </w:r>
      <w:r>
        <w:fldChar w:fldCharType="begin"/>
      </w:r>
      <w:r>
        <w:instrText xml:space="preserve"> PAGEREF _Toc9426 \h </w:instrText>
      </w:r>
      <w:r>
        <w:fldChar w:fldCharType="separate"/>
      </w:r>
      <w:r>
        <w:t>10</w:t>
      </w:r>
      <w:r>
        <w:fldChar w:fldCharType="end"/>
      </w:r>
    </w:p>
    <w:p w14:paraId="3546CC3B">
      <w:pPr>
        <w:pStyle w:val="19"/>
        <w:tabs>
          <w:tab w:val="right" w:leader="dot" w:pos="8306"/>
        </w:tabs>
      </w:pPr>
      <w:r>
        <w:rPr>
          <w:rFonts w:hint="eastAsia" w:ascii="黑体" w:hAnsi="黑体" w:eastAsia="黑体"/>
          <w:bCs w:val="0"/>
          <w:color w:val="auto"/>
          <w:szCs w:val="21"/>
          <w:highlight w:val="none"/>
        </w:rPr>
        <w:t>5.</w:t>
      </w:r>
      <w:r>
        <w:rPr>
          <w:rFonts w:hint="eastAsia" w:ascii="黑体" w:hAnsi="黑体" w:eastAsia="黑体"/>
          <w:bCs w:val="0"/>
          <w:color w:val="auto"/>
          <w:szCs w:val="21"/>
          <w:highlight w:val="none"/>
          <w:lang w:val="en-US" w:eastAsia="zh-CN"/>
        </w:rPr>
        <w:t>5</w:t>
      </w:r>
      <w:r>
        <w:rPr>
          <w:rFonts w:hint="eastAsia" w:ascii="黑体" w:hAnsi="黑体" w:eastAsia="黑体"/>
          <w:bCs w:val="0"/>
          <w:color w:val="auto"/>
          <w:szCs w:val="21"/>
          <w:highlight w:val="none"/>
        </w:rPr>
        <w:t xml:space="preserve"> 风力发电机组</w:t>
      </w:r>
      <w:r>
        <w:rPr>
          <w:rFonts w:ascii="黑体" w:hAnsi="黑体" w:eastAsia="黑体"/>
          <w:bCs w:val="0"/>
          <w:color w:val="auto"/>
          <w:szCs w:val="21"/>
          <w:highlight w:val="none"/>
        </w:rPr>
        <w:t>技术要求</w:t>
      </w:r>
      <w:r>
        <w:tab/>
      </w:r>
      <w:r>
        <w:fldChar w:fldCharType="begin"/>
      </w:r>
      <w:r>
        <w:instrText xml:space="preserve"> PAGEREF _Toc1847 \h </w:instrText>
      </w:r>
      <w:r>
        <w:fldChar w:fldCharType="separate"/>
      </w:r>
      <w:r>
        <w:t>10</w:t>
      </w:r>
      <w:r>
        <w:fldChar w:fldCharType="end"/>
      </w:r>
    </w:p>
    <w:p w14:paraId="208A97DC">
      <w:pPr>
        <w:pStyle w:val="19"/>
        <w:tabs>
          <w:tab w:val="right" w:leader="dot" w:pos="8306"/>
        </w:tabs>
      </w:pPr>
      <w:r>
        <w:rPr>
          <w:rFonts w:hint="eastAsia" w:ascii="黑体" w:hAnsi="黑体" w:eastAsia="黑体"/>
          <w:bCs w:val="0"/>
          <w:color w:val="auto"/>
          <w:szCs w:val="21"/>
          <w:highlight w:val="none"/>
        </w:rPr>
        <w:t>5.</w:t>
      </w:r>
      <w:r>
        <w:rPr>
          <w:rFonts w:hint="eastAsia" w:ascii="黑体" w:hAnsi="黑体" w:eastAsia="黑体"/>
          <w:bCs w:val="0"/>
          <w:color w:val="auto"/>
          <w:szCs w:val="21"/>
          <w:highlight w:val="none"/>
          <w:lang w:val="en-US" w:eastAsia="zh-CN"/>
        </w:rPr>
        <w:t>6</w:t>
      </w:r>
      <w:r>
        <w:rPr>
          <w:rFonts w:hint="eastAsia" w:ascii="黑体" w:hAnsi="黑体" w:eastAsia="黑体"/>
          <w:bCs w:val="0"/>
          <w:color w:val="auto"/>
          <w:szCs w:val="21"/>
          <w:highlight w:val="none"/>
        </w:rPr>
        <w:t xml:space="preserve"> 风光互补控制器</w:t>
      </w:r>
      <w:r>
        <w:rPr>
          <w:rFonts w:ascii="黑体" w:hAnsi="黑体" w:eastAsia="黑体"/>
          <w:bCs w:val="0"/>
          <w:color w:val="auto"/>
          <w:szCs w:val="21"/>
          <w:highlight w:val="none"/>
        </w:rPr>
        <w:t>技术要求</w:t>
      </w:r>
      <w:r>
        <w:tab/>
      </w:r>
      <w:r>
        <w:fldChar w:fldCharType="begin"/>
      </w:r>
      <w:r>
        <w:instrText xml:space="preserve"> PAGEREF _Toc12509 \h </w:instrText>
      </w:r>
      <w:r>
        <w:fldChar w:fldCharType="separate"/>
      </w:r>
      <w:r>
        <w:t>11</w:t>
      </w:r>
      <w:r>
        <w:fldChar w:fldCharType="end"/>
      </w:r>
    </w:p>
    <w:p w14:paraId="339FD988">
      <w:pPr>
        <w:pStyle w:val="19"/>
        <w:tabs>
          <w:tab w:val="right" w:leader="dot" w:pos="8306"/>
        </w:tabs>
      </w:pPr>
      <w:r>
        <w:rPr>
          <w:rFonts w:hint="eastAsia" w:ascii="黑体" w:hAnsi="黑体" w:eastAsia="黑体"/>
          <w:bCs w:val="0"/>
          <w:color w:val="auto"/>
          <w:szCs w:val="21"/>
          <w:highlight w:val="none"/>
        </w:rPr>
        <w:t>5</w:t>
      </w:r>
      <w:r>
        <w:rPr>
          <w:rFonts w:ascii="黑体" w:hAnsi="黑体" w:eastAsia="黑体"/>
          <w:bCs w:val="0"/>
          <w:color w:val="auto"/>
          <w:szCs w:val="21"/>
          <w:highlight w:val="none"/>
        </w:rPr>
        <w:t>.</w:t>
      </w:r>
      <w:r>
        <w:rPr>
          <w:rFonts w:hint="eastAsia" w:ascii="黑体" w:hAnsi="黑体" w:eastAsia="黑体"/>
          <w:bCs w:val="0"/>
          <w:color w:val="auto"/>
          <w:szCs w:val="21"/>
          <w:highlight w:val="none"/>
          <w:lang w:val="en-US" w:eastAsia="zh-CN"/>
        </w:rPr>
        <w:t>7</w:t>
      </w:r>
      <w:r>
        <w:rPr>
          <w:rFonts w:ascii="黑体" w:hAnsi="黑体" w:eastAsia="黑体"/>
          <w:bCs w:val="0"/>
          <w:color w:val="auto"/>
          <w:szCs w:val="21"/>
          <w:highlight w:val="none"/>
        </w:rPr>
        <w:t xml:space="preserve"> </w:t>
      </w:r>
      <w:r>
        <w:rPr>
          <w:rFonts w:hint="eastAsia" w:ascii="黑体" w:hAnsi="黑体" w:eastAsia="黑体"/>
          <w:bCs w:val="0"/>
          <w:color w:val="auto"/>
          <w:szCs w:val="21"/>
          <w:highlight w:val="none"/>
        </w:rPr>
        <w:t>蓄电池组件</w:t>
      </w:r>
      <w:r>
        <w:rPr>
          <w:rFonts w:ascii="黑体" w:hAnsi="黑体" w:eastAsia="黑体"/>
          <w:bCs w:val="0"/>
          <w:color w:val="auto"/>
          <w:szCs w:val="21"/>
          <w:highlight w:val="none"/>
        </w:rPr>
        <w:t>技术要求</w:t>
      </w:r>
      <w:r>
        <w:tab/>
      </w:r>
      <w:r>
        <w:fldChar w:fldCharType="begin"/>
      </w:r>
      <w:r>
        <w:instrText xml:space="preserve"> PAGEREF _Toc2461 \h </w:instrText>
      </w:r>
      <w:r>
        <w:fldChar w:fldCharType="separate"/>
      </w:r>
      <w:r>
        <w:t>11</w:t>
      </w:r>
      <w:r>
        <w:fldChar w:fldCharType="end"/>
      </w:r>
    </w:p>
    <w:p w14:paraId="399CB0DA">
      <w:pPr>
        <w:pStyle w:val="19"/>
        <w:tabs>
          <w:tab w:val="right" w:leader="dot" w:pos="8306"/>
        </w:tabs>
      </w:pPr>
      <w:r>
        <w:rPr>
          <w:rFonts w:hint="eastAsia" w:ascii="黑体" w:hAnsi="黑体" w:eastAsia="黑体"/>
          <w:bCs w:val="0"/>
          <w:color w:val="auto"/>
          <w:szCs w:val="21"/>
          <w:highlight w:val="none"/>
        </w:rPr>
        <w:t>5</w:t>
      </w:r>
      <w:r>
        <w:rPr>
          <w:rFonts w:ascii="黑体" w:hAnsi="黑体" w:eastAsia="黑体"/>
          <w:bCs w:val="0"/>
          <w:color w:val="auto"/>
          <w:szCs w:val="21"/>
          <w:highlight w:val="none"/>
        </w:rPr>
        <w:t>.</w:t>
      </w:r>
      <w:r>
        <w:rPr>
          <w:rFonts w:hint="eastAsia" w:ascii="黑体" w:hAnsi="黑体" w:eastAsia="黑体"/>
          <w:bCs w:val="0"/>
          <w:color w:val="auto"/>
          <w:szCs w:val="21"/>
          <w:highlight w:val="none"/>
          <w:lang w:val="en-US" w:eastAsia="zh-CN"/>
        </w:rPr>
        <w:t>8</w:t>
      </w:r>
      <w:r>
        <w:rPr>
          <w:rFonts w:ascii="黑体" w:hAnsi="黑体" w:eastAsia="黑体"/>
          <w:bCs w:val="0"/>
          <w:color w:val="auto"/>
          <w:szCs w:val="21"/>
          <w:highlight w:val="none"/>
        </w:rPr>
        <w:t xml:space="preserve"> </w:t>
      </w:r>
      <w:r>
        <w:rPr>
          <w:rFonts w:hint="eastAsia" w:ascii="黑体" w:hAnsi="黑体" w:eastAsia="黑体"/>
          <w:bCs w:val="0"/>
          <w:color w:val="auto"/>
          <w:szCs w:val="21"/>
          <w:highlight w:val="none"/>
        </w:rPr>
        <w:t>电池管理系统技术要求</w:t>
      </w:r>
      <w:r>
        <w:tab/>
      </w:r>
      <w:r>
        <w:fldChar w:fldCharType="begin"/>
      </w:r>
      <w:r>
        <w:instrText xml:space="preserve"> PAGEREF _Toc26035 \h </w:instrText>
      </w:r>
      <w:r>
        <w:fldChar w:fldCharType="separate"/>
      </w:r>
      <w:r>
        <w:t>12</w:t>
      </w:r>
      <w:r>
        <w:fldChar w:fldCharType="end"/>
      </w:r>
    </w:p>
    <w:p w14:paraId="18156DCE">
      <w:pPr>
        <w:pStyle w:val="19"/>
        <w:tabs>
          <w:tab w:val="right" w:leader="dot" w:pos="8306"/>
        </w:tabs>
      </w:pPr>
      <w:r>
        <w:rPr>
          <w:rFonts w:hint="eastAsia" w:ascii="黑体" w:hAnsi="黑体" w:eastAsia="黑体"/>
          <w:bCs w:val="0"/>
          <w:color w:val="auto"/>
          <w:szCs w:val="21"/>
          <w:highlight w:val="none"/>
          <w:lang w:val="en-US" w:eastAsia="zh-CN"/>
        </w:rPr>
        <w:t>5.9 逆变器技术要求</w:t>
      </w:r>
      <w:r>
        <w:tab/>
      </w:r>
      <w:r>
        <w:fldChar w:fldCharType="begin"/>
      </w:r>
      <w:r>
        <w:instrText xml:space="preserve"> PAGEREF _Toc10271 \h </w:instrText>
      </w:r>
      <w:r>
        <w:fldChar w:fldCharType="separate"/>
      </w:r>
      <w:r>
        <w:t>13</w:t>
      </w:r>
      <w:r>
        <w:fldChar w:fldCharType="end"/>
      </w:r>
    </w:p>
    <w:p w14:paraId="492434D0">
      <w:pPr>
        <w:pStyle w:val="19"/>
        <w:tabs>
          <w:tab w:val="right" w:leader="dot" w:pos="8306"/>
        </w:tabs>
      </w:pPr>
      <w:r>
        <w:rPr>
          <w:rFonts w:hint="eastAsia" w:ascii="黑体" w:hAnsi="黑体" w:eastAsia="黑体"/>
          <w:bCs w:val="0"/>
          <w:color w:val="auto"/>
          <w:szCs w:val="21"/>
          <w:highlight w:val="none"/>
        </w:rPr>
        <w:t>5.</w:t>
      </w:r>
      <w:r>
        <w:rPr>
          <w:rFonts w:hint="eastAsia" w:ascii="黑体" w:hAnsi="黑体" w:eastAsia="黑体"/>
          <w:bCs w:val="0"/>
          <w:color w:val="auto"/>
          <w:szCs w:val="21"/>
          <w:highlight w:val="none"/>
          <w:lang w:val="en-US" w:eastAsia="zh-CN"/>
        </w:rPr>
        <w:t>10</w:t>
      </w:r>
      <w:r>
        <w:rPr>
          <w:rFonts w:hint="eastAsia" w:ascii="黑体" w:hAnsi="黑体" w:eastAsia="黑体"/>
          <w:bCs w:val="0"/>
          <w:color w:val="auto"/>
          <w:szCs w:val="21"/>
          <w:highlight w:val="none"/>
        </w:rPr>
        <w:t xml:space="preserve"> 塔架和</w:t>
      </w:r>
      <w:r>
        <w:rPr>
          <w:rFonts w:hint="eastAsia" w:ascii="黑体" w:hAnsi="黑体" w:eastAsia="黑体"/>
          <w:bCs w:val="0"/>
          <w:color w:val="auto"/>
          <w:szCs w:val="21"/>
          <w:highlight w:val="none"/>
          <w:lang w:eastAsia="zh-CN"/>
        </w:rPr>
        <w:t>基础</w:t>
      </w:r>
      <w:r>
        <w:rPr>
          <w:rFonts w:ascii="黑体" w:hAnsi="黑体" w:eastAsia="黑体"/>
          <w:bCs w:val="0"/>
          <w:color w:val="auto"/>
          <w:szCs w:val="21"/>
          <w:highlight w:val="none"/>
        </w:rPr>
        <w:t>技术要求</w:t>
      </w:r>
      <w:r>
        <w:tab/>
      </w:r>
      <w:r>
        <w:fldChar w:fldCharType="begin"/>
      </w:r>
      <w:r>
        <w:instrText xml:space="preserve"> PAGEREF _Toc32711 \h </w:instrText>
      </w:r>
      <w:r>
        <w:fldChar w:fldCharType="separate"/>
      </w:r>
      <w:r>
        <w:t>13</w:t>
      </w:r>
      <w:r>
        <w:fldChar w:fldCharType="end"/>
      </w:r>
    </w:p>
    <w:p w14:paraId="556DF613">
      <w:pPr>
        <w:pStyle w:val="16"/>
        <w:tabs>
          <w:tab w:val="right" w:leader="dot" w:pos="8306"/>
        </w:tabs>
      </w:pPr>
      <w:r>
        <w:rPr>
          <w:rFonts w:hint="eastAsia" w:ascii="黑体" w:hAnsi="黑体" w:eastAsia="黑体"/>
          <w:color w:val="auto"/>
          <w:szCs w:val="21"/>
          <w:highlight w:val="none"/>
        </w:rPr>
        <w:t>6 系统安装要求</w:t>
      </w:r>
      <w:r>
        <w:tab/>
      </w:r>
      <w:r>
        <w:fldChar w:fldCharType="begin"/>
      </w:r>
      <w:r>
        <w:instrText xml:space="preserve"> PAGEREF _Toc29497 \h </w:instrText>
      </w:r>
      <w:r>
        <w:fldChar w:fldCharType="separate"/>
      </w:r>
      <w:r>
        <w:t>14</w:t>
      </w:r>
      <w:r>
        <w:fldChar w:fldCharType="end"/>
      </w:r>
    </w:p>
    <w:p w14:paraId="3B69D5FB">
      <w:pPr>
        <w:pStyle w:val="19"/>
        <w:tabs>
          <w:tab w:val="right" w:leader="dot" w:pos="8306"/>
        </w:tabs>
      </w:pPr>
      <w:r>
        <w:rPr>
          <w:rFonts w:hint="eastAsia" w:ascii="黑体" w:hAnsi="黑体" w:eastAsia="黑体"/>
          <w:bCs w:val="0"/>
          <w:color w:val="auto"/>
          <w:szCs w:val="21"/>
          <w:highlight w:val="none"/>
        </w:rPr>
        <w:t>6</w:t>
      </w:r>
      <w:r>
        <w:rPr>
          <w:rFonts w:ascii="黑体" w:hAnsi="黑体" w:eastAsia="黑体"/>
          <w:bCs w:val="0"/>
          <w:color w:val="auto"/>
          <w:szCs w:val="21"/>
          <w:highlight w:val="none"/>
        </w:rPr>
        <w:t xml:space="preserve">.1 </w:t>
      </w:r>
      <w:r>
        <w:rPr>
          <w:rFonts w:hint="eastAsia" w:ascii="黑体" w:hAnsi="黑体" w:eastAsia="黑体"/>
          <w:bCs w:val="0"/>
          <w:color w:val="auto"/>
          <w:szCs w:val="21"/>
          <w:highlight w:val="none"/>
        </w:rPr>
        <w:t>太阳能光伏组件</w:t>
      </w:r>
      <w:r>
        <w:tab/>
      </w:r>
      <w:r>
        <w:fldChar w:fldCharType="begin"/>
      </w:r>
      <w:r>
        <w:instrText xml:space="preserve"> PAGEREF _Toc25615 \h </w:instrText>
      </w:r>
      <w:r>
        <w:fldChar w:fldCharType="separate"/>
      </w:r>
      <w:r>
        <w:t>14</w:t>
      </w:r>
      <w:r>
        <w:fldChar w:fldCharType="end"/>
      </w:r>
    </w:p>
    <w:p w14:paraId="4BBE41D0">
      <w:pPr>
        <w:pStyle w:val="19"/>
        <w:tabs>
          <w:tab w:val="right" w:leader="dot" w:pos="8306"/>
        </w:tabs>
      </w:pPr>
      <w:r>
        <w:rPr>
          <w:rFonts w:hint="eastAsia" w:ascii="黑体" w:hAnsi="黑体" w:eastAsia="黑体"/>
          <w:bCs w:val="0"/>
          <w:color w:val="auto"/>
          <w:szCs w:val="21"/>
          <w:highlight w:val="none"/>
        </w:rPr>
        <w:t>6</w:t>
      </w:r>
      <w:r>
        <w:rPr>
          <w:rFonts w:ascii="黑体" w:hAnsi="黑体" w:eastAsia="黑体"/>
          <w:bCs w:val="0"/>
          <w:color w:val="auto"/>
          <w:szCs w:val="21"/>
          <w:highlight w:val="none"/>
        </w:rPr>
        <w:t>.</w:t>
      </w:r>
      <w:r>
        <w:rPr>
          <w:rFonts w:hint="eastAsia" w:ascii="黑体" w:hAnsi="黑体" w:eastAsia="黑体"/>
          <w:bCs w:val="0"/>
          <w:color w:val="auto"/>
          <w:szCs w:val="21"/>
          <w:highlight w:val="none"/>
        </w:rPr>
        <w:t>2</w:t>
      </w:r>
      <w:r>
        <w:rPr>
          <w:rFonts w:ascii="黑体" w:hAnsi="黑体" w:eastAsia="黑体"/>
          <w:bCs w:val="0"/>
          <w:color w:val="auto"/>
          <w:szCs w:val="21"/>
          <w:highlight w:val="none"/>
        </w:rPr>
        <w:t xml:space="preserve"> </w:t>
      </w:r>
      <w:r>
        <w:rPr>
          <w:rFonts w:hint="eastAsia" w:ascii="黑体" w:hAnsi="黑体" w:eastAsia="黑体"/>
          <w:bCs w:val="0"/>
          <w:color w:val="auto"/>
          <w:szCs w:val="21"/>
          <w:highlight w:val="none"/>
        </w:rPr>
        <w:t>风力发电机组</w:t>
      </w:r>
      <w:r>
        <w:tab/>
      </w:r>
      <w:r>
        <w:fldChar w:fldCharType="begin"/>
      </w:r>
      <w:r>
        <w:instrText xml:space="preserve"> PAGEREF _Toc16568 \h </w:instrText>
      </w:r>
      <w:r>
        <w:fldChar w:fldCharType="separate"/>
      </w:r>
      <w:r>
        <w:t>14</w:t>
      </w:r>
      <w:r>
        <w:fldChar w:fldCharType="end"/>
      </w:r>
    </w:p>
    <w:p w14:paraId="7D64E1A7">
      <w:pPr>
        <w:pStyle w:val="19"/>
        <w:tabs>
          <w:tab w:val="right" w:leader="dot" w:pos="8306"/>
        </w:tabs>
      </w:pPr>
      <w:r>
        <w:rPr>
          <w:rFonts w:hint="eastAsia" w:ascii="黑体" w:hAnsi="黑体" w:eastAsia="黑体"/>
          <w:bCs w:val="0"/>
          <w:color w:val="auto"/>
          <w:szCs w:val="21"/>
          <w:highlight w:val="none"/>
        </w:rPr>
        <w:t>6</w:t>
      </w:r>
      <w:r>
        <w:rPr>
          <w:rFonts w:ascii="黑体" w:hAnsi="黑体" w:eastAsia="黑体"/>
          <w:bCs w:val="0"/>
          <w:color w:val="auto"/>
          <w:szCs w:val="21"/>
          <w:highlight w:val="none"/>
        </w:rPr>
        <w:t>.</w:t>
      </w:r>
      <w:r>
        <w:rPr>
          <w:rFonts w:hint="eastAsia" w:ascii="黑体" w:hAnsi="黑体" w:eastAsia="黑体"/>
          <w:bCs w:val="0"/>
          <w:color w:val="auto"/>
          <w:szCs w:val="21"/>
          <w:highlight w:val="none"/>
        </w:rPr>
        <w:t>3</w:t>
      </w:r>
      <w:r>
        <w:rPr>
          <w:rFonts w:ascii="黑体" w:hAnsi="黑体" w:eastAsia="黑体"/>
          <w:bCs w:val="0"/>
          <w:color w:val="auto"/>
          <w:szCs w:val="21"/>
          <w:highlight w:val="none"/>
        </w:rPr>
        <w:t xml:space="preserve"> </w:t>
      </w:r>
      <w:r>
        <w:rPr>
          <w:rFonts w:hint="eastAsia" w:ascii="黑体" w:hAnsi="黑体" w:eastAsia="黑体"/>
          <w:bCs w:val="0"/>
          <w:color w:val="auto"/>
          <w:szCs w:val="21"/>
          <w:highlight w:val="none"/>
        </w:rPr>
        <w:t>蓄电池</w:t>
      </w:r>
      <w:r>
        <w:tab/>
      </w:r>
      <w:r>
        <w:fldChar w:fldCharType="begin"/>
      </w:r>
      <w:r>
        <w:instrText xml:space="preserve"> PAGEREF _Toc11053 \h </w:instrText>
      </w:r>
      <w:r>
        <w:fldChar w:fldCharType="separate"/>
      </w:r>
      <w:r>
        <w:t>14</w:t>
      </w:r>
      <w:r>
        <w:fldChar w:fldCharType="end"/>
      </w:r>
    </w:p>
    <w:p w14:paraId="75434FE5">
      <w:pPr>
        <w:pStyle w:val="19"/>
        <w:tabs>
          <w:tab w:val="right" w:leader="dot" w:pos="8306"/>
        </w:tabs>
      </w:pPr>
      <w:r>
        <w:rPr>
          <w:rFonts w:hint="eastAsia" w:ascii="黑体" w:hAnsi="黑体" w:eastAsia="黑体"/>
          <w:bCs w:val="0"/>
          <w:color w:val="auto"/>
          <w:szCs w:val="21"/>
          <w:highlight w:val="none"/>
        </w:rPr>
        <w:t>6.</w:t>
      </w:r>
      <w:r>
        <w:rPr>
          <w:rFonts w:hint="eastAsia" w:ascii="黑体" w:hAnsi="黑体" w:eastAsia="黑体"/>
          <w:bCs w:val="0"/>
          <w:color w:val="auto"/>
          <w:szCs w:val="21"/>
          <w:highlight w:val="none"/>
          <w:lang w:val="en-US" w:eastAsia="zh-CN"/>
        </w:rPr>
        <w:t>4</w:t>
      </w:r>
      <w:r>
        <w:rPr>
          <w:rFonts w:hint="eastAsia" w:ascii="黑体" w:hAnsi="黑体" w:eastAsia="黑体"/>
          <w:bCs w:val="0"/>
          <w:color w:val="auto"/>
          <w:szCs w:val="21"/>
          <w:highlight w:val="none"/>
        </w:rPr>
        <w:t xml:space="preserve"> 系统防雷接地</w:t>
      </w:r>
      <w:r>
        <w:tab/>
      </w:r>
      <w:r>
        <w:fldChar w:fldCharType="begin"/>
      </w:r>
      <w:r>
        <w:instrText xml:space="preserve"> PAGEREF _Toc174 \h </w:instrText>
      </w:r>
      <w:r>
        <w:fldChar w:fldCharType="separate"/>
      </w:r>
      <w:r>
        <w:t>14</w:t>
      </w:r>
      <w:r>
        <w:fldChar w:fldCharType="end"/>
      </w:r>
    </w:p>
    <w:p w14:paraId="7BE015BC">
      <w:pPr>
        <w:pStyle w:val="19"/>
        <w:tabs>
          <w:tab w:val="right" w:leader="dot" w:pos="8306"/>
        </w:tabs>
      </w:pPr>
      <w:r>
        <w:rPr>
          <w:rFonts w:hint="eastAsia" w:ascii="黑体" w:hAnsi="黑体" w:eastAsia="黑体"/>
          <w:bCs w:val="0"/>
          <w:color w:val="auto"/>
          <w:szCs w:val="21"/>
          <w:highlight w:val="none"/>
        </w:rPr>
        <w:t>6</w:t>
      </w:r>
      <w:r>
        <w:rPr>
          <w:rFonts w:ascii="黑体" w:hAnsi="黑体" w:eastAsia="黑体"/>
          <w:bCs w:val="0"/>
          <w:color w:val="auto"/>
          <w:szCs w:val="21"/>
          <w:highlight w:val="none"/>
        </w:rPr>
        <w:t>.</w:t>
      </w:r>
      <w:r>
        <w:rPr>
          <w:rFonts w:hint="eastAsia" w:ascii="黑体" w:hAnsi="黑体" w:eastAsia="黑体"/>
          <w:bCs w:val="0"/>
          <w:color w:val="auto"/>
          <w:szCs w:val="21"/>
          <w:highlight w:val="none"/>
          <w:lang w:val="en-US" w:eastAsia="zh-CN"/>
        </w:rPr>
        <w:t>5</w:t>
      </w:r>
      <w:r>
        <w:rPr>
          <w:rFonts w:ascii="黑体" w:hAnsi="黑体" w:eastAsia="黑体"/>
          <w:bCs w:val="0"/>
          <w:color w:val="auto"/>
          <w:szCs w:val="21"/>
          <w:highlight w:val="none"/>
        </w:rPr>
        <w:t xml:space="preserve"> </w:t>
      </w:r>
      <w:r>
        <w:rPr>
          <w:rFonts w:hint="eastAsia" w:ascii="黑体" w:hAnsi="黑体" w:eastAsia="黑体"/>
          <w:bCs w:val="0"/>
          <w:color w:val="auto"/>
          <w:szCs w:val="21"/>
          <w:highlight w:val="none"/>
        </w:rPr>
        <w:t>典型设计</w:t>
      </w:r>
      <w:r>
        <w:tab/>
      </w:r>
      <w:r>
        <w:fldChar w:fldCharType="begin"/>
      </w:r>
      <w:r>
        <w:instrText xml:space="preserve"> PAGEREF _Toc16121 \h </w:instrText>
      </w:r>
      <w:r>
        <w:fldChar w:fldCharType="separate"/>
      </w:r>
      <w:r>
        <w:t>15</w:t>
      </w:r>
      <w:r>
        <w:fldChar w:fldCharType="end"/>
      </w:r>
    </w:p>
    <w:p w14:paraId="5045766E">
      <w:pPr>
        <w:pStyle w:val="19"/>
        <w:tabs>
          <w:tab w:val="right" w:leader="dot" w:pos="8306"/>
        </w:tabs>
      </w:pPr>
      <w:r>
        <w:rPr>
          <w:rFonts w:hint="eastAsia" w:ascii="黑体" w:hAnsi="黑体" w:eastAsia="黑体"/>
          <w:bCs w:val="0"/>
          <w:color w:val="auto"/>
          <w:szCs w:val="21"/>
          <w:highlight w:val="none"/>
          <w:lang w:val="en-US" w:eastAsia="zh-CN"/>
        </w:rPr>
        <w:t>6.6安全防护要求</w:t>
      </w:r>
      <w:r>
        <w:tab/>
      </w:r>
      <w:r>
        <w:fldChar w:fldCharType="begin"/>
      </w:r>
      <w:r>
        <w:instrText xml:space="preserve"> PAGEREF _Toc3934 \h </w:instrText>
      </w:r>
      <w:r>
        <w:fldChar w:fldCharType="separate"/>
      </w:r>
      <w:r>
        <w:t>15</w:t>
      </w:r>
      <w:r>
        <w:fldChar w:fldCharType="end"/>
      </w:r>
    </w:p>
    <w:p w14:paraId="2B188331">
      <w:pPr>
        <w:pStyle w:val="16"/>
        <w:tabs>
          <w:tab w:val="right" w:leader="dot" w:pos="8306"/>
        </w:tabs>
      </w:pPr>
      <w:r>
        <w:rPr>
          <w:rFonts w:hint="eastAsia" w:ascii="黑体" w:hAnsi="黑体" w:eastAsia="黑体"/>
          <w:color w:val="auto"/>
          <w:szCs w:val="21"/>
          <w:highlight w:val="none"/>
        </w:rPr>
        <w:t xml:space="preserve">7 </w:t>
      </w:r>
      <w:r>
        <w:rPr>
          <w:rFonts w:hint="eastAsia" w:ascii="黑体" w:hAnsi="黑体" w:eastAsia="黑体"/>
          <w:color w:val="auto"/>
          <w:szCs w:val="21"/>
          <w:highlight w:val="none"/>
          <w:lang w:val="en-US" w:eastAsia="zh-CN"/>
        </w:rPr>
        <w:t>供电</w:t>
      </w:r>
      <w:r>
        <w:rPr>
          <w:rFonts w:hint="eastAsia" w:ascii="黑体" w:hAnsi="黑体" w:eastAsia="黑体"/>
          <w:color w:val="auto"/>
          <w:szCs w:val="21"/>
          <w:highlight w:val="none"/>
        </w:rPr>
        <w:t>系统验收要求</w:t>
      </w:r>
      <w:r>
        <w:tab/>
      </w:r>
      <w:r>
        <w:fldChar w:fldCharType="begin"/>
      </w:r>
      <w:r>
        <w:instrText xml:space="preserve"> PAGEREF _Toc25934 \h </w:instrText>
      </w:r>
      <w:r>
        <w:fldChar w:fldCharType="separate"/>
      </w:r>
      <w:r>
        <w:t>15</w:t>
      </w:r>
      <w:r>
        <w:fldChar w:fldCharType="end"/>
      </w:r>
    </w:p>
    <w:p w14:paraId="3382ADE1">
      <w:pPr>
        <w:pStyle w:val="16"/>
        <w:tabs>
          <w:tab w:val="right" w:leader="dot" w:pos="8306"/>
        </w:tabs>
      </w:pPr>
      <w:r>
        <w:rPr>
          <w:rFonts w:hint="eastAsia" w:ascii="黑体" w:hAnsi="黑体" w:eastAsia="黑体"/>
          <w:color w:val="auto"/>
          <w:szCs w:val="21"/>
          <w:highlight w:val="none"/>
        </w:rPr>
        <w:t>附录</w:t>
      </w:r>
      <w:r>
        <w:rPr>
          <w:rFonts w:hint="eastAsia" w:ascii="黑体" w:hAnsi="黑体" w:eastAsia="黑体"/>
          <w:color w:val="auto"/>
          <w:szCs w:val="21"/>
          <w:highlight w:val="none"/>
          <w:lang w:val="en-US" w:eastAsia="zh-CN"/>
        </w:rPr>
        <w:t>A</w:t>
      </w:r>
      <w:r>
        <w:rPr>
          <w:rFonts w:ascii="黑体" w:hAnsi="黑体" w:eastAsia="黑体"/>
          <w:color w:val="auto"/>
          <w:szCs w:val="21"/>
          <w:highlight w:val="none"/>
        </w:rPr>
        <w:t xml:space="preserve"> 典型风光互补</w:t>
      </w:r>
      <w:r>
        <w:rPr>
          <w:rFonts w:hint="eastAsia" w:ascii="黑体" w:hAnsi="黑体" w:eastAsia="黑体"/>
          <w:color w:val="auto"/>
          <w:szCs w:val="21"/>
          <w:highlight w:val="none"/>
        </w:rPr>
        <w:t>自供电</w:t>
      </w:r>
      <w:r>
        <w:rPr>
          <w:rFonts w:ascii="黑体" w:hAnsi="黑体" w:eastAsia="黑体"/>
          <w:color w:val="auto"/>
          <w:szCs w:val="21"/>
          <w:highlight w:val="none"/>
        </w:rPr>
        <w:t>系统安装设计</w:t>
      </w:r>
      <w:r>
        <w:tab/>
      </w:r>
      <w:r>
        <w:fldChar w:fldCharType="begin"/>
      </w:r>
      <w:r>
        <w:instrText xml:space="preserve"> PAGEREF _Toc27355 \h </w:instrText>
      </w:r>
      <w:r>
        <w:fldChar w:fldCharType="separate"/>
      </w:r>
      <w:r>
        <w:t>16</w:t>
      </w:r>
      <w:r>
        <w:fldChar w:fldCharType="end"/>
      </w:r>
    </w:p>
    <w:p w14:paraId="2695EB6E">
      <w:pPr>
        <w:pStyle w:val="16"/>
        <w:tabs>
          <w:tab w:val="right" w:leader="dot" w:pos="8306"/>
        </w:tabs>
      </w:pPr>
      <w:r>
        <w:rPr>
          <w:rFonts w:hint="eastAsia" w:ascii="黑体" w:hAnsi="黑体" w:eastAsia="黑体"/>
          <w:color w:val="auto"/>
          <w:szCs w:val="21"/>
          <w:highlight w:val="none"/>
        </w:rPr>
        <w:t>附录</w:t>
      </w:r>
      <w:r>
        <w:rPr>
          <w:rFonts w:hint="eastAsia" w:ascii="黑体" w:hAnsi="黑体" w:eastAsia="黑体"/>
          <w:color w:val="auto"/>
          <w:szCs w:val="21"/>
          <w:highlight w:val="none"/>
          <w:lang w:val="en-US" w:eastAsia="zh-CN"/>
        </w:rPr>
        <w:t>B</w:t>
      </w:r>
      <w:r>
        <w:tab/>
      </w:r>
      <w:r>
        <w:fldChar w:fldCharType="begin"/>
      </w:r>
      <w:r>
        <w:instrText xml:space="preserve"> PAGEREF _Toc12176 \h </w:instrText>
      </w:r>
      <w:r>
        <w:fldChar w:fldCharType="separate"/>
      </w:r>
      <w:r>
        <w:t>19</w:t>
      </w:r>
      <w:r>
        <w:fldChar w:fldCharType="end"/>
      </w:r>
    </w:p>
    <w:p w14:paraId="29C02AB2">
      <w:pPr>
        <w:pStyle w:val="16"/>
        <w:tabs>
          <w:tab w:val="right" w:leader="dot" w:pos="8306"/>
        </w:tabs>
      </w:pPr>
      <w:r>
        <w:rPr>
          <w:rFonts w:hint="eastAsia" w:ascii="黑体" w:hAnsi="黑体" w:eastAsia="黑体"/>
          <w:color w:val="auto"/>
          <w:szCs w:val="21"/>
          <w:highlight w:val="none"/>
          <w:lang w:val="en-US" w:eastAsia="zh-CN"/>
        </w:rPr>
        <w:t>标准用词说明</w:t>
      </w:r>
      <w:r>
        <w:tab/>
      </w:r>
      <w:r>
        <w:fldChar w:fldCharType="begin"/>
      </w:r>
      <w:r>
        <w:instrText xml:space="preserve"> PAGEREF _Toc28353 \h </w:instrText>
      </w:r>
      <w:r>
        <w:fldChar w:fldCharType="separate"/>
      </w:r>
      <w:r>
        <w:t>20</w:t>
      </w:r>
      <w:r>
        <w:fldChar w:fldCharType="end"/>
      </w:r>
    </w:p>
    <w:p w14:paraId="0861DA70">
      <w:pPr>
        <w:tabs>
          <w:tab w:val="right" w:leader="dot" w:pos="8296"/>
        </w:tabs>
        <w:spacing w:before="120"/>
        <w:jc w:val="center"/>
        <w:rPr>
          <w:rFonts w:ascii="宋体" w:hAnsi="宋体" w:cs="宋体"/>
          <w:iCs/>
          <w:color w:val="auto"/>
          <w:szCs w:val="21"/>
          <w:highlight w:val="none"/>
        </w:rPr>
      </w:pPr>
      <w:r>
        <w:rPr>
          <w:rFonts w:ascii="宋体" w:hAnsi="宋体" w:cs="宋体"/>
          <w:iCs/>
          <w:color w:val="auto"/>
          <w:szCs w:val="21"/>
          <w:highlight w:val="none"/>
        </w:rPr>
        <w:fldChar w:fldCharType="end"/>
      </w:r>
    </w:p>
    <w:p w14:paraId="44D382FD">
      <w:pPr>
        <w:widowControl/>
        <w:jc w:val="left"/>
        <w:rPr>
          <w:rFonts w:ascii="宋体" w:hAnsi="宋体" w:cs="宋体"/>
          <w:bCs/>
          <w:color w:val="auto"/>
          <w:kern w:val="0"/>
          <w:sz w:val="28"/>
          <w:szCs w:val="28"/>
          <w:highlight w:val="none"/>
        </w:rPr>
      </w:pPr>
    </w:p>
    <w:p w14:paraId="389C1AAD">
      <w:pPr>
        <w:widowControl/>
        <w:jc w:val="left"/>
        <w:rPr>
          <w:rFonts w:ascii="宋体" w:hAnsi="宋体" w:cs="宋体"/>
          <w:bCs/>
          <w:color w:val="auto"/>
          <w:kern w:val="0"/>
          <w:sz w:val="28"/>
          <w:szCs w:val="28"/>
          <w:highlight w:val="none"/>
        </w:rPr>
      </w:pPr>
    </w:p>
    <w:p w14:paraId="7ADB58EF">
      <w:pPr>
        <w:widowControl/>
        <w:jc w:val="left"/>
        <w:rPr>
          <w:rFonts w:ascii="宋体" w:hAnsi="宋体" w:cs="宋体"/>
          <w:bCs/>
          <w:color w:val="auto"/>
          <w:kern w:val="0"/>
          <w:sz w:val="28"/>
          <w:szCs w:val="28"/>
          <w:highlight w:val="none"/>
        </w:rPr>
      </w:pPr>
    </w:p>
    <w:p w14:paraId="1F7271E1">
      <w:pPr>
        <w:rPr>
          <w:rFonts w:ascii="黑体" w:hAnsi="黑体" w:eastAsia="黑体"/>
          <w:b w:val="0"/>
          <w:color w:val="auto"/>
          <w:sz w:val="32"/>
          <w:szCs w:val="32"/>
          <w:highlight w:val="none"/>
        </w:rPr>
      </w:pPr>
      <w:r>
        <w:rPr>
          <w:rFonts w:ascii="黑体" w:hAnsi="黑体" w:eastAsia="黑体"/>
          <w:b w:val="0"/>
          <w:color w:val="auto"/>
          <w:sz w:val="32"/>
          <w:szCs w:val="32"/>
          <w:highlight w:val="none"/>
        </w:rPr>
        <w:br w:type="page"/>
      </w:r>
    </w:p>
    <w:p w14:paraId="370A243B">
      <w:pPr>
        <w:pStyle w:val="2"/>
        <w:keepNext/>
        <w:keepLines/>
        <w:pageBreakBefore w:val="0"/>
        <w:widowControl w:val="0"/>
        <w:kinsoku/>
        <w:wordWrap/>
        <w:overflowPunct/>
        <w:topLinePunct w:val="0"/>
        <w:autoSpaceDE/>
        <w:autoSpaceDN/>
        <w:bidi w:val="0"/>
        <w:adjustRightInd/>
        <w:snapToGrid/>
        <w:spacing w:after="120" w:line="360" w:lineRule="auto"/>
        <w:jc w:val="center"/>
        <w:textAlignment w:val="auto"/>
        <w:rPr>
          <w:rFonts w:ascii="黑体" w:hAnsi="黑体" w:eastAsia="黑体"/>
          <w:b w:val="0"/>
          <w:color w:val="auto"/>
          <w:sz w:val="32"/>
          <w:szCs w:val="32"/>
          <w:highlight w:val="none"/>
        </w:rPr>
      </w:pPr>
      <w:bookmarkStart w:id="1" w:name="_Toc21493"/>
      <w:r>
        <w:rPr>
          <w:rFonts w:ascii="黑体" w:hAnsi="黑体" w:eastAsia="黑体"/>
          <w:b w:val="0"/>
          <w:color w:val="auto"/>
          <w:sz w:val="32"/>
          <w:szCs w:val="32"/>
          <w:highlight w:val="none"/>
        </w:rPr>
        <w:t>前</w:t>
      </w:r>
      <w:r>
        <w:rPr>
          <w:rFonts w:hint="eastAsia" w:ascii="黑体" w:hAnsi="黑体" w:eastAsia="黑体"/>
          <w:b w:val="0"/>
          <w:color w:val="auto"/>
          <w:sz w:val="32"/>
          <w:szCs w:val="32"/>
          <w:highlight w:val="none"/>
        </w:rPr>
        <w:t xml:space="preserve">    </w:t>
      </w:r>
      <w:r>
        <w:rPr>
          <w:rFonts w:ascii="黑体" w:hAnsi="黑体" w:eastAsia="黑体"/>
          <w:b w:val="0"/>
          <w:color w:val="auto"/>
          <w:sz w:val="32"/>
          <w:szCs w:val="32"/>
          <w:highlight w:val="none"/>
        </w:rPr>
        <w:t>言</w:t>
      </w:r>
      <w:bookmarkEnd w:id="1"/>
    </w:p>
    <w:p w14:paraId="43B04300">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本文件按照GB/T 1.1—2020《标准化工作导则 第1部分：标准化文件的结构和起草规则》</w:t>
      </w:r>
      <w:r>
        <w:rPr>
          <w:rFonts w:hint="default" w:ascii="宋体" w:hAnsi="宋体"/>
          <w:color w:val="auto"/>
          <w:kern w:val="0"/>
          <w:szCs w:val="21"/>
          <w:highlight w:val="none"/>
        </w:rPr>
        <w:t>的规定起草</w:t>
      </w:r>
      <w:r>
        <w:rPr>
          <w:rFonts w:hint="eastAsia" w:ascii="宋体" w:hAnsi="宋体"/>
          <w:color w:val="auto"/>
          <w:kern w:val="0"/>
          <w:szCs w:val="21"/>
          <w:highlight w:val="none"/>
        </w:rPr>
        <w:t>。</w:t>
      </w:r>
    </w:p>
    <w:p w14:paraId="7FA0CC4C">
      <w:pPr>
        <w:spacing w:line="360" w:lineRule="auto"/>
        <w:ind w:firstLine="420" w:firstLineChars="200"/>
        <w:jc w:val="left"/>
        <w:rPr>
          <w:color w:val="auto"/>
          <w:szCs w:val="21"/>
          <w:highlight w:val="none"/>
        </w:rPr>
      </w:pPr>
      <w:r>
        <w:rPr>
          <w:rFonts w:ascii="宋体" w:hAnsi="宋体"/>
          <w:color w:val="auto"/>
          <w:kern w:val="0"/>
          <w:szCs w:val="21"/>
          <w:highlight w:val="none"/>
        </w:rPr>
        <w:t>本文件由</w:t>
      </w:r>
      <w:bookmarkStart w:id="2" w:name="_Hlk175956618"/>
      <w:r>
        <w:rPr>
          <w:rFonts w:hint="eastAsia"/>
          <w:color w:val="auto"/>
          <w:szCs w:val="21"/>
          <w:highlight w:val="none"/>
        </w:rPr>
        <w:t>贵州省水利水电勘测设计研究院</w:t>
      </w:r>
      <w:r>
        <w:rPr>
          <w:rFonts w:hint="eastAsia"/>
          <w:color w:val="auto"/>
          <w:szCs w:val="21"/>
          <w:highlight w:val="none"/>
          <w:lang w:val="en-US" w:eastAsia="zh-CN"/>
        </w:rPr>
        <w:t>有限公司提出</w:t>
      </w:r>
      <w:r>
        <w:rPr>
          <w:rFonts w:hint="eastAsia"/>
          <w:color w:val="auto"/>
          <w:szCs w:val="21"/>
          <w:highlight w:val="none"/>
        </w:rPr>
        <w:t>。</w:t>
      </w:r>
    </w:p>
    <w:p w14:paraId="4D678BBC">
      <w:pPr>
        <w:widowControl/>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本文件由</w:t>
      </w:r>
      <w:r>
        <w:rPr>
          <w:rFonts w:hint="eastAsia" w:ascii="宋体" w:hAnsi="宋体"/>
          <w:color w:val="auto"/>
          <w:kern w:val="0"/>
          <w:szCs w:val="21"/>
          <w:highlight w:val="none"/>
        </w:rPr>
        <w:t>贵州省水利工程协会</w:t>
      </w:r>
      <w:bookmarkEnd w:id="2"/>
      <w:r>
        <w:rPr>
          <w:rFonts w:ascii="宋体" w:hAnsi="宋体"/>
          <w:color w:val="auto"/>
          <w:kern w:val="0"/>
          <w:szCs w:val="21"/>
          <w:highlight w:val="none"/>
        </w:rPr>
        <w:t>归口管理。</w:t>
      </w:r>
    </w:p>
    <w:p w14:paraId="277EEB1B">
      <w:pPr>
        <w:spacing w:line="360" w:lineRule="auto"/>
        <w:ind w:firstLine="420" w:firstLineChars="200"/>
        <w:jc w:val="left"/>
        <w:rPr>
          <w:rFonts w:hint="eastAsia" w:eastAsia="宋体"/>
          <w:color w:val="auto"/>
          <w:szCs w:val="21"/>
          <w:highlight w:val="none"/>
          <w:lang w:eastAsia="zh-CN"/>
        </w:rPr>
      </w:pPr>
      <w:r>
        <w:rPr>
          <w:rFonts w:hint="eastAsia"/>
          <w:color w:val="auto"/>
          <w:szCs w:val="21"/>
          <w:highlight w:val="none"/>
          <w:lang w:eastAsia="zh-CN"/>
        </w:rPr>
        <w:t>本文件</w:t>
      </w:r>
      <w:r>
        <w:rPr>
          <w:color w:val="auto"/>
          <w:szCs w:val="21"/>
          <w:highlight w:val="none"/>
        </w:rPr>
        <w:t>共</w:t>
      </w:r>
      <w:r>
        <w:rPr>
          <w:rFonts w:hint="eastAsia"/>
          <w:color w:val="auto"/>
          <w:szCs w:val="21"/>
          <w:highlight w:val="none"/>
          <w:lang w:val="en-US" w:eastAsia="zh-CN"/>
        </w:rPr>
        <w:t>7</w:t>
      </w:r>
      <w:r>
        <w:rPr>
          <w:color w:val="auto"/>
          <w:szCs w:val="21"/>
          <w:highlight w:val="none"/>
        </w:rPr>
        <w:t>章，主要技术内容有</w:t>
      </w:r>
      <w:r>
        <w:rPr>
          <w:rFonts w:hint="eastAsia"/>
          <w:color w:val="auto"/>
          <w:szCs w:val="21"/>
          <w:highlight w:val="none"/>
          <w:lang w:eastAsia="zh-CN"/>
        </w:rPr>
        <w:t>：</w:t>
      </w:r>
    </w:p>
    <w:p w14:paraId="4B0E22A1">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——供电系统容量设计</w:t>
      </w:r>
    </w:p>
    <w:p w14:paraId="785360B0">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——供电系统技术要求</w:t>
      </w:r>
    </w:p>
    <w:p w14:paraId="31B136DA">
      <w:pPr>
        <w:widowControl/>
        <w:spacing w:line="360" w:lineRule="auto"/>
        <w:ind w:firstLine="420" w:firstLineChars="200"/>
        <w:rPr>
          <w:rFonts w:ascii="黑体" w:hAnsi="黑体" w:eastAsia="黑体"/>
          <w:color w:val="auto"/>
          <w:kern w:val="0"/>
          <w:szCs w:val="21"/>
          <w:highlight w:val="none"/>
        </w:rPr>
      </w:pPr>
      <w:r>
        <w:rPr>
          <w:rFonts w:hint="eastAsia" w:ascii="宋体" w:hAnsi="宋体"/>
          <w:color w:val="auto"/>
          <w:kern w:val="0"/>
          <w:szCs w:val="21"/>
          <w:highlight w:val="none"/>
        </w:rPr>
        <w:t>——系统安装要求</w:t>
      </w:r>
    </w:p>
    <w:p w14:paraId="769206DC">
      <w:pPr>
        <w:widowControl/>
        <w:spacing w:line="360" w:lineRule="auto"/>
        <w:ind w:firstLine="420" w:firstLineChars="200"/>
        <w:rPr>
          <w:rFonts w:ascii="黑体" w:hAnsi="黑体" w:eastAsia="黑体"/>
          <w:color w:val="auto"/>
          <w:kern w:val="0"/>
          <w:szCs w:val="21"/>
          <w:highlight w:val="none"/>
        </w:rPr>
      </w:pPr>
      <w:r>
        <w:rPr>
          <w:rFonts w:hint="eastAsia" w:ascii="宋体" w:hAnsi="宋体"/>
          <w:color w:val="auto"/>
          <w:kern w:val="0"/>
          <w:szCs w:val="21"/>
          <w:highlight w:val="none"/>
        </w:rPr>
        <w:t>——供电系统验收要求</w:t>
      </w:r>
    </w:p>
    <w:p w14:paraId="2BBB2D34">
      <w:pPr>
        <w:spacing w:line="360" w:lineRule="auto"/>
        <w:ind w:firstLine="420" w:firstLineChars="200"/>
        <w:jc w:val="left"/>
        <w:rPr>
          <w:color w:val="auto"/>
          <w:szCs w:val="21"/>
          <w:highlight w:val="none"/>
        </w:rPr>
      </w:pPr>
      <w:r>
        <w:rPr>
          <w:rFonts w:hint="eastAsia"/>
          <w:color w:val="auto"/>
          <w:szCs w:val="21"/>
          <w:highlight w:val="none"/>
          <w:lang w:eastAsia="zh-CN"/>
        </w:rPr>
        <w:t>本文件</w:t>
      </w:r>
      <w:r>
        <w:rPr>
          <w:color w:val="auto"/>
          <w:szCs w:val="21"/>
          <w:highlight w:val="none"/>
        </w:rPr>
        <w:t>批准部门</w:t>
      </w:r>
      <w:r>
        <w:rPr>
          <w:rFonts w:hint="eastAsia"/>
          <w:color w:val="auto"/>
          <w:szCs w:val="21"/>
          <w:highlight w:val="none"/>
        </w:rPr>
        <w:t>：</w:t>
      </w:r>
      <w:r>
        <w:rPr>
          <w:color w:val="auto"/>
          <w:szCs w:val="21"/>
          <w:highlight w:val="none"/>
        </w:rPr>
        <w:t>贵州省水利工程协会</w:t>
      </w:r>
    </w:p>
    <w:p w14:paraId="20ED64ED">
      <w:pPr>
        <w:spacing w:line="360" w:lineRule="auto"/>
        <w:ind w:firstLine="420" w:firstLineChars="200"/>
        <w:jc w:val="left"/>
        <w:rPr>
          <w:color w:val="auto"/>
          <w:szCs w:val="21"/>
          <w:highlight w:val="none"/>
        </w:rPr>
      </w:pPr>
      <w:r>
        <w:rPr>
          <w:rFonts w:hint="eastAsia"/>
          <w:color w:val="auto"/>
          <w:szCs w:val="21"/>
          <w:highlight w:val="none"/>
        </w:rPr>
        <w:t>本文件</w:t>
      </w:r>
      <w:r>
        <w:rPr>
          <w:rFonts w:hint="eastAsia"/>
          <w:color w:val="auto"/>
          <w:szCs w:val="21"/>
          <w:highlight w:val="none"/>
          <w:lang w:val="en-US" w:eastAsia="zh-CN"/>
        </w:rPr>
        <w:t>主</w:t>
      </w:r>
      <w:r>
        <w:rPr>
          <w:rFonts w:hint="eastAsia"/>
          <w:color w:val="auto"/>
          <w:szCs w:val="21"/>
          <w:highlight w:val="none"/>
        </w:rPr>
        <w:t>要起草</w:t>
      </w:r>
      <w:r>
        <w:rPr>
          <w:color w:val="auto"/>
          <w:szCs w:val="21"/>
          <w:highlight w:val="none"/>
        </w:rPr>
        <w:t>单位</w:t>
      </w:r>
      <w:r>
        <w:rPr>
          <w:rFonts w:hint="eastAsia"/>
          <w:color w:val="auto"/>
          <w:szCs w:val="21"/>
          <w:highlight w:val="none"/>
          <w:lang w:eastAsia="zh-CN"/>
        </w:rPr>
        <w:t>：</w:t>
      </w:r>
      <w:r>
        <w:rPr>
          <w:rFonts w:hint="eastAsia"/>
          <w:color w:val="auto"/>
          <w:szCs w:val="21"/>
          <w:highlight w:val="none"/>
        </w:rPr>
        <w:t>贵州省水利水电勘测设计研究院</w:t>
      </w:r>
      <w:r>
        <w:rPr>
          <w:rFonts w:hint="eastAsia"/>
          <w:color w:val="auto"/>
          <w:szCs w:val="21"/>
          <w:highlight w:val="none"/>
          <w:lang w:val="en-US" w:eastAsia="zh-CN"/>
        </w:rPr>
        <w:t>有限公司</w:t>
      </w:r>
      <w:r>
        <w:rPr>
          <w:rFonts w:hint="eastAsia"/>
          <w:color w:val="auto"/>
          <w:szCs w:val="21"/>
          <w:highlight w:val="none"/>
        </w:rPr>
        <w:t>。</w:t>
      </w:r>
    </w:p>
    <w:p w14:paraId="380571F1">
      <w:pPr>
        <w:spacing w:line="360" w:lineRule="auto"/>
        <w:ind w:firstLine="420" w:firstLineChars="200"/>
        <w:jc w:val="left"/>
        <w:rPr>
          <w:rFonts w:hint="eastAsia" w:eastAsia="宋体"/>
          <w:color w:val="auto"/>
          <w:szCs w:val="21"/>
          <w:highlight w:val="none"/>
          <w:lang w:eastAsia="zh-CN"/>
        </w:rPr>
      </w:pPr>
      <w:r>
        <w:rPr>
          <w:rFonts w:hint="eastAsia"/>
          <w:color w:val="auto"/>
          <w:szCs w:val="21"/>
          <w:highlight w:val="none"/>
        </w:rPr>
        <w:t>本文件参与起草单位（排名不分先后）：</w:t>
      </w:r>
      <w:r>
        <w:rPr>
          <w:color w:val="auto"/>
          <w:szCs w:val="21"/>
          <w:highlight w:val="none"/>
        </w:rPr>
        <w:t>贵州</w:t>
      </w:r>
      <w:r>
        <w:rPr>
          <w:rFonts w:hint="eastAsia"/>
          <w:color w:val="auto"/>
          <w:szCs w:val="21"/>
          <w:highlight w:val="none"/>
        </w:rPr>
        <w:t>省</w:t>
      </w:r>
      <w:r>
        <w:rPr>
          <w:color w:val="auto"/>
          <w:szCs w:val="21"/>
          <w:highlight w:val="none"/>
        </w:rPr>
        <w:t>水</w:t>
      </w:r>
      <w:r>
        <w:rPr>
          <w:rFonts w:hint="eastAsia"/>
          <w:color w:val="auto"/>
          <w:szCs w:val="21"/>
          <w:highlight w:val="none"/>
        </w:rPr>
        <w:t>利投资（集团）</w:t>
      </w:r>
      <w:r>
        <w:rPr>
          <w:color w:val="auto"/>
          <w:szCs w:val="21"/>
          <w:highlight w:val="none"/>
        </w:rPr>
        <w:t>有限责任公司</w:t>
      </w:r>
      <w:r>
        <w:rPr>
          <w:rFonts w:hint="eastAsia"/>
          <w:color w:val="auto"/>
          <w:szCs w:val="21"/>
          <w:highlight w:val="none"/>
        </w:rPr>
        <w:t>、常州兰陵自动化设备有限公司</w:t>
      </w:r>
      <w:r>
        <w:rPr>
          <w:rFonts w:hint="eastAsia"/>
          <w:color w:val="auto"/>
          <w:szCs w:val="21"/>
          <w:highlight w:val="none"/>
          <w:lang w:eastAsia="zh-CN"/>
        </w:rPr>
        <w:t>、</w:t>
      </w:r>
      <w:r>
        <w:rPr>
          <w:color w:val="auto"/>
          <w:szCs w:val="21"/>
          <w:highlight w:val="none"/>
        </w:rPr>
        <w:t xml:space="preserve"> </w:t>
      </w:r>
      <w:r>
        <w:rPr>
          <w:rFonts w:hint="eastAsia"/>
          <w:color w:val="auto"/>
          <w:szCs w:val="21"/>
          <w:highlight w:val="none"/>
        </w:rPr>
        <w:t>博纳斯威阀门股份有限公司、扬州市慧宇科技有限公司、河北核心水工机械有限公司、江苏特福隆自控设备有限公司</w:t>
      </w:r>
      <w:r>
        <w:rPr>
          <w:rFonts w:hint="eastAsia"/>
          <w:color w:val="auto"/>
          <w:szCs w:val="21"/>
          <w:highlight w:val="none"/>
          <w:lang w:eastAsia="zh-CN"/>
        </w:rPr>
        <w:t>。</w:t>
      </w:r>
    </w:p>
    <w:p w14:paraId="22A5A69D">
      <w:pPr>
        <w:spacing w:line="360" w:lineRule="auto"/>
        <w:ind w:firstLine="420" w:firstLineChars="200"/>
        <w:rPr>
          <w:rFonts w:hint="eastAsia" w:ascii="宋体" w:hAnsi="宋体"/>
          <w:color w:val="auto"/>
          <w:highlight w:val="none"/>
        </w:rPr>
      </w:pPr>
      <w:r>
        <w:rPr>
          <w:rFonts w:hint="eastAsia"/>
          <w:color w:val="auto"/>
          <w:szCs w:val="21"/>
          <w:highlight w:val="none"/>
        </w:rPr>
        <w:t>本文件</w:t>
      </w:r>
      <w:r>
        <w:rPr>
          <w:color w:val="auto"/>
          <w:szCs w:val="21"/>
          <w:highlight w:val="none"/>
        </w:rPr>
        <w:t>主要起草人：</w:t>
      </w:r>
      <w:r>
        <w:rPr>
          <w:rFonts w:hint="eastAsia" w:ascii="宋体" w:hAnsi="宋体"/>
          <w:color w:val="auto"/>
          <w:highlight w:val="none"/>
        </w:rPr>
        <w:t>何伟、</w:t>
      </w:r>
      <w:r>
        <w:rPr>
          <w:rFonts w:ascii="宋体" w:hAnsi="宋体"/>
          <w:color w:val="auto"/>
          <w:highlight w:val="none"/>
        </w:rPr>
        <w:t>向国兴</w:t>
      </w:r>
      <w:r>
        <w:rPr>
          <w:rFonts w:hint="eastAsia" w:ascii="宋体" w:hAnsi="宋体"/>
          <w:color w:val="auto"/>
          <w:highlight w:val="none"/>
        </w:rPr>
        <w:t>、李巍、王宇、李云峰、梅志培、王荣辉、葛乃安、郜温、李瑶、周成、文明贡、罗亚松、谢晨希、谢涛、吴浩然、杨松、</w:t>
      </w:r>
      <w:r>
        <w:rPr>
          <w:rFonts w:ascii="宋体" w:hAnsi="宋体"/>
          <w:color w:val="auto"/>
          <w:highlight w:val="none"/>
        </w:rPr>
        <w:t>田均兵</w:t>
      </w:r>
      <w:r>
        <w:rPr>
          <w:rFonts w:hint="eastAsia" w:ascii="宋体" w:hAnsi="宋体"/>
          <w:color w:val="auto"/>
          <w:highlight w:val="none"/>
        </w:rPr>
        <w:t>、金黎明、王兵、熊杰、</w:t>
      </w:r>
      <w:r>
        <w:rPr>
          <w:rFonts w:hint="eastAsia" w:ascii="宋体" w:hAnsi="宋体"/>
          <w:color w:val="auto"/>
          <w:highlight w:val="none"/>
          <w:lang w:val="en-US" w:eastAsia="zh-CN"/>
        </w:rPr>
        <w:t>伍承驹、</w:t>
      </w:r>
      <w:r>
        <w:rPr>
          <w:rFonts w:hint="eastAsia" w:ascii="宋体" w:hAnsi="宋体"/>
          <w:color w:val="auto"/>
          <w:highlight w:val="none"/>
        </w:rPr>
        <w:t>李向东、王海东、雷健邕、王东福、李增建、高静、王天彪、杨浩、</w:t>
      </w:r>
      <w:r>
        <w:rPr>
          <w:rFonts w:hint="eastAsia" w:ascii="宋体" w:hAnsi="宋体"/>
          <w:color w:val="auto"/>
          <w:highlight w:val="none"/>
          <w:lang w:val="en-US" w:eastAsia="zh-CN"/>
        </w:rPr>
        <w:t>李德军、</w:t>
      </w:r>
      <w:r>
        <w:rPr>
          <w:rFonts w:ascii="宋体" w:hAnsi="宋体"/>
          <w:color w:val="auto"/>
          <w:highlight w:val="none"/>
        </w:rPr>
        <w:t>黄臣勇</w:t>
      </w:r>
      <w:r>
        <w:rPr>
          <w:rFonts w:hint="eastAsia" w:ascii="宋体" w:hAnsi="宋体"/>
          <w:color w:val="auto"/>
          <w:highlight w:val="none"/>
        </w:rPr>
        <w:t>、</w:t>
      </w:r>
      <w:r>
        <w:rPr>
          <w:rFonts w:ascii="宋体" w:hAnsi="宋体"/>
          <w:color w:val="auto"/>
          <w:highlight w:val="none"/>
        </w:rPr>
        <w:t>徐国杨</w:t>
      </w:r>
      <w:r>
        <w:rPr>
          <w:rFonts w:hint="eastAsia" w:ascii="宋体" w:hAnsi="宋体"/>
          <w:color w:val="auto"/>
          <w:highlight w:val="none"/>
        </w:rPr>
        <w:t>、</w:t>
      </w:r>
      <w:r>
        <w:rPr>
          <w:rFonts w:hint="eastAsia" w:ascii="宋体" w:hAnsi="宋体"/>
          <w:color w:val="auto"/>
          <w:highlight w:val="none"/>
          <w:lang w:val="en-US" w:eastAsia="zh-CN"/>
        </w:rPr>
        <w:t>陶光慧、</w:t>
      </w:r>
      <w:r>
        <w:rPr>
          <w:rFonts w:hint="eastAsia" w:ascii="宋体" w:hAnsi="宋体"/>
          <w:color w:val="auto"/>
          <w:highlight w:val="none"/>
        </w:rPr>
        <w:t>王德丽</w:t>
      </w:r>
      <w:r>
        <w:rPr>
          <w:rFonts w:hint="eastAsia" w:ascii="宋体" w:hAnsi="宋体"/>
          <w:color w:val="auto"/>
          <w:highlight w:val="none"/>
          <w:lang w:eastAsia="zh-CN"/>
        </w:rPr>
        <w:t>、</w:t>
      </w:r>
      <w:r>
        <w:rPr>
          <w:rFonts w:hint="eastAsia" w:ascii="宋体" w:hAnsi="宋体"/>
          <w:color w:val="auto"/>
          <w:highlight w:val="none"/>
          <w:lang w:val="en-US" w:eastAsia="zh-CN"/>
        </w:rPr>
        <w:t>覃志强、</w:t>
      </w:r>
      <w:r>
        <w:rPr>
          <w:rFonts w:hint="eastAsia" w:ascii="宋体" w:hAnsi="宋体"/>
          <w:color w:val="auto"/>
          <w:highlight w:val="none"/>
        </w:rPr>
        <w:t>姜超、</w:t>
      </w:r>
      <w:r>
        <w:rPr>
          <w:rFonts w:hint="eastAsia" w:ascii="宋体" w:hAnsi="宋体"/>
          <w:color w:val="auto"/>
          <w:highlight w:val="none"/>
          <w:lang w:val="en-US" w:eastAsia="zh-CN"/>
        </w:rPr>
        <w:t>杨田、张飞跃、王梦琦、刘颖、许刚、付国栋、李析男、郭艳、宋俊波、</w:t>
      </w:r>
      <w:r>
        <w:rPr>
          <w:rFonts w:hint="eastAsia" w:ascii="宋体" w:hAnsi="宋体"/>
          <w:color w:val="auto"/>
          <w:highlight w:val="none"/>
          <w:lang w:eastAsia="zh-CN"/>
        </w:rPr>
        <w:t>张峻菁、刘涛、程英明、颜雪飞</w:t>
      </w:r>
      <w:r>
        <w:rPr>
          <w:rFonts w:hint="eastAsia" w:ascii="宋体" w:hAnsi="宋体"/>
          <w:color w:val="auto"/>
          <w:highlight w:val="none"/>
        </w:rPr>
        <w:t>。</w:t>
      </w:r>
    </w:p>
    <w:p w14:paraId="6B569062">
      <w:pPr>
        <w:spacing w:line="360" w:lineRule="auto"/>
        <w:ind w:firstLine="420" w:firstLineChars="200"/>
        <w:jc w:val="left"/>
        <w:rPr>
          <w:color w:val="auto"/>
          <w:szCs w:val="21"/>
          <w:highlight w:val="none"/>
        </w:rPr>
      </w:pPr>
      <w:r>
        <w:rPr>
          <w:rFonts w:hint="eastAsia"/>
          <w:color w:val="auto"/>
          <w:szCs w:val="21"/>
          <w:highlight w:val="none"/>
          <w:lang w:eastAsia="zh-CN"/>
        </w:rPr>
        <w:t>本文件</w:t>
      </w:r>
      <w:r>
        <w:rPr>
          <w:rFonts w:hint="eastAsia"/>
          <w:color w:val="auto"/>
          <w:szCs w:val="21"/>
          <w:highlight w:val="none"/>
        </w:rPr>
        <w:t>审查会议技术负责人：x</w:t>
      </w:r>
      <w:r>
        <w:rPr>
          <w:color w:val="auto"/>
          <w:szCs w:val="21"/>
          <w:highlight w:val="none"/>
        </w:rPr>
        <w:t>xx xxx</w:t>
      </w:r>
    </w:p>
    <w:p w14:paraId="72EDE1FB">
      <w:pPr>
        <w:spacing w:line="360" w:lineRule="auto"/>
        <w:ind w:firstLine="420" w:firstLineChars="200"/>
        <w:jc w:val="left"/>
        <w:rPr>
          <w:color w:val="auto"/>
          <w:szCs w:val="21"/>
          <w:highlight w:val="none"/>
        </w:rPr>
      </w:pPr>
      <w:r>
        <w:rPr>
          <w:rFonts w:hint="eastAsia"/>
          <w:color w:val="auto"/>
          <w:szCs w:val="21"/>
          <w:highlight w:val="none"/>
          <w:lang w:eastAsia="zh-CN"/>
        </w:rPr>
        <w:t>本文件</w:t>
      </w:r>
      <w:r>
        <w:rPr>
          <w:color w:val="auto"/>
          <w:szCs w:val="21"/>
          <w:highlight w:val="none"/>
        </w:rPr>
        <w:t>体例格式审查人</w:t>
      </w:r>
      <w:r>
        <w:rPr>
          <w:rFonts w:hint="eastAsia"/>
          <w:color w:val="auto"/>
          <w:szCs w:val="21"/>
          <w:highlight w:val="none"/>
        </w:rPr>
        <w:t>：</w:t>
      </w:r>
      <w:r>
        <w:rPr>
          <w:rFonts w:hint="eastAsia" w:ascii="宋体" w:hAnsi="宋体"/>
          <w:color w:val="auto"/>
          <w:highlight w:val="none"/>
          <w:lang w:eastAsia="zh-CN"/>
        </w:rPr>
        <w:t>罗丹、牟学婧。</w:t>
      </w:r>
    </w:p>
    <w:p w14:paraId="2B03470E">
      <w:pPr>
        <w:spacing w:line="360" w:lineRule="auto"/>
        <w:ind w:firstLine="420" w:firstLineChars="200"/>
        <w:jc w:val="left"/>
        <w:rPr>
          <w:color w:val="auto"/>
          <w:szCs w:val="21"/>
          <w:highlight w:val="none"/>
        </w:rPr>
      </w:pPr>
      <w:r>
        <w:rPr>
          <w:rFonts w:hint="eastAsia"/>
          <w:color w:val="auto"/>
          <w:szCs w:val="21"/>
          <w:highlight w:val="none"/>
          <w:lang w:eastAsia="zh-CN"/>
        </w:rPr>
        <w:t>本文件</w:t>
      </w:r>
      <w:r>
        <w:rPr>
          <w:color w:val="auto"/>
          <w:szCs w:val="21"/>
          <w:highlight w:val="none"/>
        </w:rPr>
        <w:t>内部编号</w:t>
      </w:r>
      <w:r>
        <w:rPr>
          <w:rFonts w:hint="eastAsia"/>
          <w:color w:val="auto"/>
          <w:szCs w:val="21"/>
          <w:highlight w:val="none"/>
        </w:rPr>
        <w:t>：T/CWEA：</w:t>
      </w:r>
      <w:r>
        <w:rPr>
          <w:color w:val="auto"/>
          <w:szCs w:val="21"/>
          <w:highlight w:val="none"/>
        </w:rPr>
        <w:t>xx</w:t>
      </w:r>
      <w:r>
        <w:rPr>
          <w:rFonts w:hint="eastAsia"/>
          <w:color w:val="auto"/>
          <w:szCs w:val="21"/>
          <w:highlight w:val="none"/>
        </w:rPr>
        <w:t>-</w:t>
      </w:r>
      <w:r>
        <w:rPr>
          <w:color w:val="auto"/>
          <w:szCs w:val="21"/>
          <w:highlight w:val="none"/>
        </w:rPr>
        <w:t>xxxx</w:t>
      </w:r>
    </w:p>
    <w:p w14:paraId="52CF349E">
      <w:pPr>
        <w:spacing w:line="360" w:lineRule="auto"/>
        <w:ind w:firstLine="420" w:firstLineChars="200"/>
        <w:jc w:val="left"/>
        <w:rPr>
          <w:rFonts w:hint="eastAsia"/>
          <w:color w:val="auto"/>
          <w:szCs w:val="21"/>
          <w:highlight w:val="none"/>
        </w:rPr>
      </w:pPr>
      <w:r>
        <w:rPr>
          <w:rFonts w:hint="eastAsia"/>
          <w:color w:val="auto"/>
          <w:szCs w:val="21"/>
          <w:highlight w:val="none"/>
        </w:rPr>
        <w:t>本文件为首次发布。</w:t>
      </w:r>
    </w:p>
    <w:p w14:paraId="5B8F1DF7">
      <w:pPr>
        <w:spacing w:line="360" w:lineRule="auto"/>
        <w:ind w:firstLine="420" w:firstLineChars="200"/>
        <w:jc w:val="left"/>
        <w:rPr>
          <w:rFonts w:hint="eastAsia"/>
          <w:color w:val="auto"/>
          <w:szCs w:val="21"/>
          <w:highlight w:val="none"/>
        </w:rPr>
      </w:pPr>
      <w:r>
        <w:rPr>
          <w:rFonts w:hint="eastAsia"/>
          <w:color w:val="auto"/>
          <w:szCs w:val="21"/>
          <w:highlight w:val="none"/>
        </w:rPr>
        <w:t>本文件为全文推荐。</w:t>
      </w:r>
    </w:p>
    <w:p w14:paraId="05CA4CBF">
      <w:pPr>
        <w:spacing w:line="360" w:lineRule="auto"/>
        <w:ind w:firstLine="420" w:firstLineChars="200"/>
        <w:jc w:val="left"/>
        <w:rPr>
          <w:rFonts w:hint="eastAsia"/>
          <w:color w:val="auto"/>
          <w:szCs w:val="21"/>
          <w:highlight w:val="none"/>
        </w:rPr>
      </w:pPr>
      <w:r>
        <w:rPr>
          <w:rFonts w:hint="eastAsia"/>
          <w:color w:val="auto"/>
          <w:szCs w:val="21"/>
          <w:highlight w:val="none"/>
        </w:rPr>
        <w:t>本文件在执行过程中，请各应用单位注意总结经验，积累资料，有任何意见和建议请随时反馈给贵州省水利工程协会[通信地址：贵阳市南明区花果园国际金融街2号（E8栋）楼26层22号；电话：0851-88173437；电子邮箱：gzwea_hyb@163.com]，以供今后修订时参考。</w:t>
      </w:r>
    </w:p>
    <w:p w14:paraId="41198AE0">
      <w:pP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br w:type="page"/>
      </w:r>
    </w:p>
    <w:p w14:paraId="47B2C02A">
      <w:pPr>
        <w:jc w:val="center"/>
        <w:rPr>
          <w:rFonts w:ascii="黑体" w:hAnsi="黑体" w:eastAsia="黑体"/>
          <w:color w:val="auto"/>
          <w:sz w:val="32"/>
          <w:szCs w:val="32"/>
          <w:highlight w:val="none"/>
        </w:rPr>
      </w:pPr>
      <w:r>
        <w:rPr>
          <w:rFonts w:hint="eastAsia" w:ascii="黑体" w:hAnsi="黑体" w:eastAsia="黑体"/>
          <w:b/>
          <w:bCs/>
          <w:color w:val="auto"/>
          <w:sz w:val="32"/>
          <w:szCs w:val="32"/>
          <w:highlight w:val="none"/>
        </w:rPr>
        <w:t>输水工程金属结构设备</w:t>
      </w:r>
      <w:r>
        <w:rPr>
          <w:rFonts w:ascii="黑体" w:hAnsi="黑体" w:eastAsia="黑体"/>
          <w:b/>
          <w:bCs/>
          <w:color w:val="auto"/>
          <w:sz w:val="32"/>
          <w:szCs w:val="32"/>
          <w:highlight w:val="none"/>
        </w:rPr>
        <w:t>风光互补</w:t>
      </w:r>
      <w:r>
        <w:rPr>
          <w:rFonts w:hint="eastAsia" w:ascii="黑体" w:hAnsi="黑体" w:eastAsia="黑体"/>
          <w:b/>
          <w:bCs/>
          <w:color w:val="auto"/>
          <w:sz w:val="32"/>
          <w:szCs w:val="32"/>
          <w:highlight w:val="none"/>
        </w:rPr>
        <w:t>自供电</w:t>
      </w:r>
      <w:r>
        <w:rPr>
          <w:rFonts w:ascii="黑体" w:hAnsi="黑体" w:eastAsia="黑体"/>
          <w:b/>
          <w:bCs/>
          <w:color w:val="auto"/>
          <w:sz w:val="32"/>
          <w:szCs w:val="32"/>
          <w:highlight w:val="none"/>
        </w:rPr>
        <w:t>系统技术要求</w:t>
      </w:r>
    </w:p>
    <w:p w14:paraId="2F82E6F9">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ascii="黑体" w:hAnsi="黑体" w:eastAsia="黑体"/>
          <w:b w:val="0"/>
          <w:bCs w:val="0"/>
          <w:color w:val="auto"/>
          <w:kern w:val="2"/>
          <w:sz w:val="21"/>
          <w:szCs w:val="21"/>
          <w:highlight w:val="none"/>
        </w:rPr>
      </w:pPr>
      <w:bookmarkStart w:id="3" w:name="_Toc14468"/>
      <w:r>
        <w:rPr>
          <w:rFonts w:hint="eastAsia" w:ascii="黑体" w:hAnsi="黑体" w:eastAsia="黑体"/>
          <w:b w:val="0"/>
          <w:color w:val="auto"/>
          <w:sz w:val="21"/>
          <w:szCs w:val="21"/>
          <w:highlight w:val="none"/>
        </w:rPr>
        <w:t>1</w:t>
      </w:r>
      <w:r>
        <w:rPr>
          <w:rFonts w:hint="eastAsia" w:ascii="黑体" w:hAnsi="黑体" w:eastAsia="黑体"/>
          <w:b w:val="0"/>
          <w:color w:val="auto"/>
          <w:sz w:val="21"/>
          <w:szCs w:val="21"/>
          <w:highlight w:val="none"/>
          <w:lang w:val="en-US" w:eastAsia="zh-CN"/>
        </w:rPr>
        <w:t xml:space="preserve">  </w:t>
      </w:r>
      <w:r>
        <w:rPr>
          <w:rFonts w:hint="eastAsia" w:ascii="黑体" w:hAnsi="黑体" w:eastAsia="黑体"/>
          <w:b w:val="0"/>
          <w:bCs w:val="0"/>
          <w:color w:val="auto"/>
          <w:kern w:val="2"/>
          <w:sz w:val="21"/>
          <w:szCs w:val="21"/>
          <w:highlight w:val="none"/>
        </w:rPr>
        <w:t>范围</w:t>
      </w:r>
      <w:bookmarkEnd w:id="3"/>
    </w:p>
    <w:p w14:paraId="4BE39E85">
      <w:pPr>
        <w:pStyle w:val="48"/>
        <w:spacing w:line="360" w:lineRule="auto"/>
        <w:ind w:firstLine="420"/>
        <w:rPr>
          <w:rFonts w:hint="eastAsia" w:ascii="Times New Roman" w:eastAsia="宋体"/>
          <w:color w:val="auto"/>
          <w:highlight w:val="none"/>
          <w:lang w:eastAsia="zh-CN"/>
        </w:rPr>
      </w:pPr>
      <w:r>
        <w:rPr>
          <w:rFonts w:hint="eastAsia" w:ascii="Times New Roman"/>
          <w:color w:val="auto"/>
          <w:highlight w:val="none"/>
          <w:lang w:eastAsia="zh-CN"/>
        </w:rPr>
        <w:t>本文件</w:t>
      </w:r>
      <w:r>
        <w:rPr>
          <w:rFonts w:ascii="Times New Roman"/>
          <w:color w:val="auto"/>
          <w:highlight w:val="none"/>
        </w:rPr>
        <w:t>规定了负载（混合）总功率</w:t>
      </w:r>
      <w:r>
        <w:rPr>
          <w:rFonts w:hint="eastAsia" w:ascii="Times New Roman"/>
          <w:color w:val="auto"/>
          <w:highlight w:val="none"/>
          <w:lang w:eastAsia="zh-CN"/>
        </w:rPr>
        <w:t>22kW</w:t>
      </w:r>
      <w:r>
        <w:rPr>
          <w:rFonts w:ascii="Times New Roman"/>
          <w:color w:val="auto"/>
          <w:highlight w:val="none"/>
        </w:rPr>
        <w:t>及以下的</w:t>
      </w:r>
      <w:r>
        <w:rPr>
          <w:rFonts w:hint="eastAsia" w:ascii="Times New Roman"/>
          <w:color w:val="auto"/>
          <w:highlight w:val="none"/>
          <w:lang w:val="en-US" w:eastAsia="zh-CN"/>
        </w:rPr>
        <w:t>输水工程</w:t>
      </w:r>
      <w:r>
        <w:rPr>
          <w:rFonts w:hint="eastAsia" w:ascii="Times New Roman"/>
          <w:color w:val="auto"/>
          <w:highlight w:val="none"/>
        </w:rPr>
        <w:t>金属结构设备采用</w:t>
      </w:r>
      <w:r>
        <w:rPr>
          <w:rFonts w:ascii="Times New Roman"/>
          <w:color w:val="auto"/>
          <w:highlight w:val="none"/>
        </w:rPr>
        <w:t>风光互补供电系统</w:t>
      </w:r>
      <w:r>
        <w:rPr>
          <w:rFonts w:hint="eastAsia" w:ascii="Times New Roman"/>
          <w:color w:val="auto"/>
          <w:highlight w:val="none"/>
          <w:lang w:eastAsia="zh-CN"/>
        </w:rPr>
        <w:t>（</w:t>
      </w:r>
      <w:r>
        <w:rPr>
          <w:rFonts w:hint="eastAsia" w:ascii="Times New Roman"/>
          <w:color w:val="auto"/>
          <w:highlight w:val="none"/>
          <w:lang w:val="en-US" w:eastAsia="zh-CN"/>
        </w:rPr>
        <w:t>以下简称“供电系统”</w:t>
      </w:r>
      <w:r>
        <w:rPr>
          <w:rFonts w:hint="eastAsia" w:ascii="Times New Roman"/>
          <w:color w:val="auto"/>
          <w:highlight w:val="none"/>
          <w:lang w:eastAsia="zh-CN"/>
        </w:rPr>
        <w:t>）</w:t>
      </w:r>
      <w:r>
        <w:rPr>
          <w:rFonts w:ascii="Times New Roman"/>
          <w:color w:val="auto"/>
          <w:highlight w:val="none"/>
        </w:rPr>
        <w:t>的术语和定义、</w:t>
      </w:r>
      <w:r>
        <w:rPr>
          <w:rFonts w:hint="eastAsia" w:ascii="Times New Roman"/>
          <w:color w:val="auto"/>
          <w:highlight w:val="none"/>
        </w:rPr>
        <w:t>供电系统容量设计</w:t>
      </w:r>
      <w:r>
        <w:rPr>
          <w:rFonts w:ascii="Times New Roman"/>
          <w:color w:val="auto"/>
          <w:highlight w:val="none"/>
        </w:rPr>
        <w:t>、</w:t>
      </w:r>
      <w:r>
        <w:rPr>
          <w:rFonts w:hint="eastAsia" w:ascii="Times New Roman"/>
          <w:color w:val="auto"/>
          <w:highlight w:val="none"/>
        </w:rPr>
        <w:t>供电系统</w:t>
      </w:r>
      <w:r>
        <w:rPr>
          <w:rFonts w:hint="eastAsia" w:ascii="Times New Roman"/>
          <w:color w:val="auto"/>
          <w:highlight w:val="none"/>
          <w:lang w:val="en-US" w:eastAsia="zh-CN"/>
        </w:rPr>
        <w:t>技术要求</w:t>
      </w:r>
      <w:r>
        <w:rPr>
          <w:rFonts w:ascii="Times New Roman"/>
          <w:color w:val="auto"/>
          <w:highlight w:val="none"/>
        </w:rPr>
        <w:t>、</w:t>
      </w:r>
      <w:r>
        <w:rPr>
          <w:rFonts w:hint="eastAsia" w:ascii="Times New Roman"/>
          <w:color w:val="auto"/>
          <w:highlight w:val="none"/>
          <w:lang w:val="en-US" w:eastAsia="zh-CN"/>
        </w:rPr>
        <w:t>系统</w:t>
      </w:r>
      <w:r>
        <w:rPr>
          <w:rFonts w:ascii="Times New Roman"/>
          <w:color w:val="auto"/>
          <w:highlight w:val="none"/>
        </w:rPr>
        <w:t>安装要求及</w:t>
      </w:r>
      <w:r>
        <w:rPr>
          <w:rFonts w:hint="eastAsia" w:ascii="Times New Roman"/>
          <w:color w:val="auto"/>
          <w:highlight w:val="none"/>
          <w:lang w:val="en-US" w:eastAsia="zh-CN"/>
        </w:rPr>
        <w:t>验收要求</w:t>
      </w:r>
      <w:r>
        <w:rPr>
          <w:rFonts w:ascii="Times New Roman"/>
          <w:color w:val="auto"/>
          <w:highlight w:val="none"/>
        </w:rPr>
        <w:t>的设计</w:t>
      </w:r>
      <w:r>
        <w:rPr>
          <w:rFonts w:hint="eastAsia" w:ascii="Times New Roman"/>
          <w:color w:val="auto"/>
          <w:highlight w:val="none"/>
        </w:rPr>
        <w:t>、</w:t>
      </w:r>
      <w:r>
        <w:rPr>
          <w:rFonts w:hint="eastAsia" w:ascii="Times New Roman"/>
          <w:color w:val="auto"/>
          <w:highlight w:val="none"/>
          <w:lang w:val="en-US" w:eastAsia="zh-CN"/>
        </w:rPr>
        <w:t>安装和</w:t>
      </w:r>
      <w:r>
        <w:rPr>
          <w:rFonts w:hint="eastAsia" w:ascii="Times New Roman"/>
          <w:color w:val="auto"/>
          <w:highlight w:val="none"/>
        </w:rPr>
        <w:t>验收</w:t>
      </w:r>
      <w:r>
        <w:rPr>
          <w:rFonts w:ascii="Times New Roman"/>
          <w:color w:val="auto"/>
          <w:highlight w:val="none"/>
        </w:rPr>
        <w:t>等内容。</w:t>
      </w:r>
    </w:p>
    <w:p w14:paraId="764539C4">
      <w:pPr>
        <w:pStyle w:val="48"/>
        <w:spacing w:line="360" w:lineRule="auto"/>
        <w:ind w:firstLine="420"/>
        <w:rPr>
          <w:rFonts w:ascii="Times New Roman"/>
          <w:color w:val="auto"/>
          <w:highlight w:val="none"/>
        </w:rPr>
      </w:pPr>
      <w:r>
        <w:rPr>
          <w:rFonts w:hint="eastAsia" w:ascii="Times New Roman"/>
          <w:color w:val="auto"/>
          <w:highlight w:val="none"/>
          <w:lang w:eastAsia="zh-CN"/>
        </w:rPr>
        <w:t>本文件</w:t>
      </w:r>
      <w:r>
        <w:rPr>
          <w:rFonts w:ascii="Times New Roman"/>
          <w:color w:val="auto"/>
          <w:highlight w:val="none"/>
        </w:rPr>
        <w:t>适用于</w:t>
      </w:r>
      <w:r>
        <w:rPr>
          <w:rFonts w:hint="eastAsia" w:ascii="Times New Roman"/>
          <w:color w:val="auto"/>
          <w:highlight w:val="none"/>
        </w:rPr>
        <w:t>水利</w:t>
      </w:r>
      <w:bookmarkStart w:id="4" w:name="_Hlk173245895"/>
      <w:r>
        <w:rPr>
          <w:rFonts w:hint="eastAsia" w:ascii="Times New Roman"/>
          <w:color w:val="auto"/>
          <w:highlight w:val="none"/>
        </w:rPr>
        <w:t>输水工程金属结构设备</w:t>
      </w:r>
      <w:bookmarkEnd w:id="4"/>
      <w:r>
        <w:rPr>
          <w:rFonts w:ascii="Times New Roman"/>
          <w:color w:val="auto"/>
          <w:highlight w:val="none"/>
        </w:rPr>
        <w:t>风光互补供电系统。</w:t>
      </w:r>
    </w:p>
    <w:p w14:paraId="700C71F3">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ascii="黑体" w:hAnsi="黑体" w:eastAsia="黑体"/>
          <w:b w:val="0"/>
          <w:color w:val="auto"/>
          <w:sz w:val="21"/>
          <w:szCs w:val="21"/>
          <w:highlight w:val="none"/>
        </w:rPr>
      </w:pPr>
      <w:bookmarkStart w:id="5" w:name="_Toc22400"/>
      <w:bookmarkStart w:id="6" w:name="_Toc9216"/>
      <w:r>
        <w:rPr>
          <w:rFonts w:hint="eastAsia" w:ascii="黑体" w:hAnsi="黑体" w:eastAsia="黑体"/>
          <w:b w:val="0"/>
          <w:color w:val="auto"/>
          <w:sz w:val="21"/>
          <w:szCs w:val="21"/>
          <w:highlight w:val="none"/>
          <w:lang w:val="en-US" w:eastAsia="zh-CN"/>
        </w:rPr>
        <w:t xml:space="preserve">2  </w:t>
      </w:r>
      <w:r>
        <w:rPr>
          <w:rFonts w:hint="eastAsia" w:ascii="黑体" w:hAnsi="黑体" w:eastAsia="黑体"/>
          <w:b w:val="0"/>
          <w:color w:val="auto"/>
          <w:sz w:val="21"/>
          <w:szCs w:val="21"/>
          <w:highlight w:val="none"/>
        </w:rPr>
        <w:t>规范性引用文件</w:t>
      </w:r>
      <w:bookmarkEnd w:id="5"/>
      <w:bookmarkEnd w:id="6"/>
    </w:p>
    <w:p w14:paraId="32970A71">
      <w:pPr>
        <w:pStyle w:val="48"/>
        <w:spacing w:line="360" w:lineRule="auto"/>
        <w:ind w:left="0" w:leftChars="0" w:firstLine="420" w:firstLineChars="200"/>
        <w:rPr>
          <w:rFonts w:ascii="Times New Roman"/>
          <w:color w:val="auto"/>
          <w:highlight w:val="none"/>
        </w:rPr>
      </w:pPr>
      <w:r>
        <w:rPr>
          <w:rFonts w:ascii="Times New Roman"/>
          <w:color w:val="auto"/>
          <w:highlight w:val="none"/>
        </w:rPr>
        <w:t>下列文件中的内容通过文中的规范性引用而构成</w:t>
      </w:r>
      <w:r>
        <w:rPr>
          <w:rFonts w:hint="eastAsia" w:ascii="Times New Roman"/>
          <w:color w:val="auto"/>
          <w:highlight w:val="none"/>
          <w:lang w:eastAsia="zh-CN"/>
        </w:rPr>
        <w:t>本文件</w:t>
      </w:r>
      <w:r>
        <w:rPr>
          <w:rFonts w:ascii="Times New Roman"/>
          <w:color w:val="auto"/>
          <w:highlight w:val="none"/>
        </w:rPr>
        <w:t>必不可少的条款。其中，凡是注日期的引用文件，仅该日期对应的版本适用于</w:t>
      </w:r>
      <w:r>
        <w:rPr>
          <w:rFonts w:hint="eastAsia" w:ascii="Times New Roman"/>
          <w:color w:val="auto"/>
          <w:highlight w:val="none"/>
          <w:lang w:eastAsia="zh-CN"/>
        </w:rPr>
        <w:t>本文件</w:t>
      </w:r>
      <w:r>
        <w:rPr>
          <w:rFonts w:ascii="Times New Roman"/>
          <w:color w:val="auto"/>
          <w:highlight w:val="none"/>
        </w:rPr>
        <w:t>；不注日期的引用文件，其最新版本（包括所有的修改单）适用于</w:t>
      </w:r>
      <w:r>
        <w:rPr>
          <w:rFonts w:hint="eastAsia" w:ascii="Times New Roman"/>
          <w:color w:val="auto"/>
          <w:highlight w:val="none"/>
          <w:lang w:eastAsia="zh-CN"/>
        </w:rPr>
        <w:t>本文件</w:t>
      </w:r>
      <w:r>
        <w:rPr>
          <w:rFonts w:ascii="Times New Roman"/>
          <w:color w:val="auto"/>
          <w:highlight w:val="none"/>
        </w:rPr>
        <w:t>。</w:t>
      </w:r>
    </w:p>
    <w:p w14:paraId="2AD030BD">
      <w:pPr>
        <w:pStyle w:val="48"/>
        <w:spacing w:line="360" w:lineRule="auto"/>
        <w:ind w:firstLine="420"/>
        <w:rPr>
          <w:rFonts w:ascii="Times New Roman"/>
          <w:color w:val="auto"/>
          <w:highlight w:val="none"/>
        </w:rPr>
      </w:pPr>
      <w:r>
        <w:rPr>
          <w:rFonts w:ascii="Times New Roman"/>
          <w:color w:val="auto"/>
          <w:highlight w:val="none"/>
        </w:rPr>
        <w:t xml:space="preserve">GB/T 12325 </w:t>
      </w:r>
      <w:r>
        <w:rPr>
          <w:rFonts w:hint="eastAsia" w:ascii="Times New Roman"/>
          <w:color w:val="auto"/>
          <w:highlight w:val="none"/>
        </w:rPr>
        <w:t xml:space="preserve">    </w:t>
      </w:r>
      <w:r>
        <w:rPr>
          <w:rFonts w:ascii="Times New Roman"/>
          <w:color w:val="auto"/>
          <w:highlight w:val="none"/>
        </w:rPr>
        <w:t>电能质量 供电电压偏差</w:t>
      </w:r>
    </w:p>
    <w:p w14:paraId="53BF300F">
      <w:pPr>
        <w:pStyle w:val="48"/>
        <w:spacing w:line="360" w:lineRule="auto"/>
        <w:ind w:firstLine="420"/>
        <w:rPr>
          <w:rFonts w:ascii="Times New Roman"/>
          <w:color w:val="auto"/>
          <w:highlight w:val="none"/>
        </w:rPr>
      </w:pPr>
      <w:r>
        <w:rPr>
          <w:rFonts w:ascii="Times New Roman"/>
          <w:color w:val="auto"/>
          <w:highlight w:val="none"/>
        </w:rPr>
        <w:t>GB/T 2297</w:t>
      </w:r>
      <w:r>
        <w:rPr>
          <w:rFonts w:hint="eastAsia" w:ascii="Times New Roman"/>
          <w:color w:val="auto"/>
          <w:highlight w:val="none"/>
        </w:rPr>
        <w:t xml:space="preserve">      </w:t>
      </w:r>
      <w:r>
        <w:rPr>
          <w:rFonts w:ascii="Times New Roman"/>
          <w:color w:val="auto"/>
          <w:highlight w:val="none"/>
        </w:rPr>
        <w:t>太阳光伏能源系统术语</w:t>
      </w:r>
    </w:p>
    <w:p w14:paraId="4246C356">
      <w:pPr>
        <w:pStyle w:val="48"/>
        <w:spacing w:line="360" w:lineRule="auto"/>
        <w:ind w:firstLine="420"/>
        <w:rPr>
          <w:rFonts w:ascii="Times New Roman"/>
          <w:color w:val="auto"/>
          <w:highlight w:val="none"/>
        </w:rPr>
      </w:pPr>
      <w:r>
        <w:rPr>
          <w:rFonts w:ascii="Times New Roman"/>
          <w:color w:val="auto"/>
          <w:highlight w:val="none"/>
        </w:rPr>
        <w:t>GB/T 9535</w:t>
      </w:r>
      <w:r>
        <w:rPr>
          <w:rFonts w:hint="eastAsia" w:ascii="Times New Roman"/>
          <w:color w:val="auto"/>
          <w:highlight w:val="none"/>
        </w:rPr>
        <w:t xml:space="preserve">      </w:t>
      </w:r>
      <w:r>
        <w:rPr>
          <w:rFonts w:ascii="Times New Roman"/>
          <w:color w:val="auto"/>
          <w:highlight w:val="none"/>
        </w:rPr>
        <w:t>地面用晶体硅光伏组件 设计鉴定和定型</w:t>
      </w:r>
    </w:p>
    <w:p w14:paraId="38C04713">
      <w:pPr>
        <w:pStyle w:val="48"/>
        <w:spacing w:line="360" w:lineRule="auto"/>
        <w:ind w:firstLine="420"/>
        <w:rPr>
          <w:rFonts w:ascii="Times New Roman"/>
          <w:color w:val="auto"/>
          <w:highlight w:val="none"/>
        </w:rPr>
      </w:pPr>
      <w:r>
        <w:rPr>
          <w:rFonts w:ascii="Times New Roman"/>
          <w:color w:val="auto"/>
          <w:highlight w:val="none"/>
        </w:rPr>
        <w:t>GB/T 10760.1</w:t>
      </w:r>
      <w:r>
        <w:rPr>
          <w:rFonts w:hint="eastAsia" w:ascii="Times New Roman"/>
          <w:color w:val="auto"/>
          <w:highlight w:val="none"/>
        </w:rPr>
        <w:t xml:space="preserve">    </w:t>
      </w:r>
      <w:r>
        <w:rPr>
          <w:rFonts w:ascii="Times New Roman"/>
          <w:color w:val="auto"/>
          <w:highlight w:val="none"/>
        </w:rPr>
        <w:t>离网型风力发电机组用发电机 第1部分:技术条件</w:t>
      </w:r>
    </w:p>
    <w:p w14:paraId="4001F59B">
      <w:pPr>
        <w:pStyle w:val="48"/>
        <w:spacing w:line="360" w:lineRule="auto"/>
        <w:ind w:firstLine="420"/>
        <w:rPr>
          <w:rFonts w:ascii="Times New Roman"/>
          <w:color w:val="auto"/>
          <w:highlight w:val="none"/>
        </w:rPr>
      </w:pPr>
      <w:r>
        <w:rPr>
          <w:rFonts w:ascii="Times New Roman"/>
          <w:color w:val="auto"/>
          <w:highlight w:val="none"/>
        </w:rPr>
        <w:t>GB/T 19068.1</w:t>
      </w:r>
      <w:r>
        <w:rPr>
          <w:rFonts w:hint="eastAsia" w:ascii="Times New Roman"/>
          <w:color w:val="auto"/>
          <w:highlight w:val="none"/>
        </w:rPr>
        <w:t xml:space="preserve">    </w:t>
      </w:r>
      <w:r>
        <w:rPr>
          <w:rFonts w:ascii="Times New Roman"/>
          <w:color w:val="auto"/>
          <w:highlight w:val="none"/>
        </w:rPr>
        <w:t>离网型风力发电机组 第1部分:技术条件</w:t>
      </w:r>
    </w:p>
    <w:p w14:paraId="206BCE58">
      <w:pPr>
        <w:pStyle w:val="48"/>
        <w:spacing w:line="360" w:lineRule="auto"/>
        <w:ind w:firstLine="420"/>
        <w:rPr>
          <w:rFonts w:ascii="Times New Roman"/>
          <w:color w:val="auto"/>
          <w:highlight w:val="none"/>
        </w:rPr>
      </w:pPr>
      <w:r>
        <w:rPr>
          <w:rFonts w:ascii="Times New Roman"/>
          <w:color w:val="auto"/>
          <w:highlight w:val="none"/>
        </w:rPr>
        <w:t>GB/T 19</w:t>
      </w:r>
      <w:r>
        <w:rPr>
          <w:rFonts w:hint="eastAsia" w:ascii="Times New Roman"/>
          <w:color w:val="auto"/>
          <w:highlight w:val="none"/>
        </w:rPr>
        <w:t xml:space="preserve">115.1    </w:t>
      </w:r>
      <w:r>
        <w:rPr>
          <w:rFonts w:ascii="Times New Roman"/>
          <w:color w:val="auto"/>
          <w:highlight w:val="none"/>
        </w:rPr>
        <w:t>离网型</w:t>
      </w:r>
      <w:r>
        <w:rPr>
          <w:rFonts w:hint="eastAsia" w:ascii="Times New Roman"/>
          <w:color w:val="auto"/>
          <w:highlight w:val="none"/>
        </w:rPr>
        <w:t>户用风光互补发电系统</w:t>
      </w:r>
      <w:r>
        <w:rPr>
          <w:rFonts w:ascii="Times New Roman"/>
          <w:color w:val="auto"/>
          <w:highlight w:val="none"/>
        </w:rPr>
        <w:t xml:space="preserve"> 第1部分:技术条件</w:t>
      </w:r>
    </w:p>
    <w:p w14:paraId="21BAB0B4">
      <w:pPr>
        <w:pStyle w:val="48"/>
        <w:spacing w:line="360" w:lineRule="auto"/>
        <w:ind w:firstLine="420"/>
        <w:rPr>
          <w:rFonts w:ascii="Times New Roman"/>
          <w:color w:val="auto"/>
          <w:highlight w:val="none"/>
        </w:rPr>
      </w:pPr>
      <w:r>
        <w:rPr>
          <w:rFonts w:ascii="Times New Roman"/>
          <w:color w:val="auto"/>
          <w:highlight w:val="none"/>
        </w:rPr>
        <w:t xml:space="preserve">GB/T </w:t>
      </w:r>
      <w:r>
        <w:rPr>
          <w:rFonts w:hint="eastAsia" w:ascii="Times New Roman"/>
          <w:color w:val="auto"/>
          <w:highlight w:val="none"/>
        </w:rPr>
        <w:t xml:space="preserve">25382      </w:t>
      </w:r>
      <w:r>
        <w:rPr>
          <w:rFonts w:ascii="Times New Roman"/>
          <w:color w:val="auto"/>
          <w:highlight w:val="none"/>
        </w:rPr>
        <w:t>离网型风光互补发电系统</w:t>
      </w:r>
      <w:r>
        <w:rPr>
          <w:rFonts w:hint="eastAsia" w:ascii="Times New Roman"/>
          <w:color w:val="auto"/>
          <w:highlight w:val="none"/>
        </w:rPr>
        <w:t>运行验收规范</w:t>
      </w:r>
    </w:p>
    <w:p w14:paraId="1C183139">
      <w:pPr>
        <w:pStyle w:val="48"/>
        <w:spacing w:line="360" w:lineRule="auto"/>
        <w:ind w:firstLine="420"/>
        <w:rPr>
          <w:rFonts w:hint="eastAsia" w:ascii="Times New Roman"/>
          <w:color w:val="auto"/>
          <w:highlight w:val="none"/>
          <w:lang w:val="en-US" w:eastAsia="zh-CN"/>
        </w:rPr>
      </w:pPr>
      <w:r>
        <w:rPr>
          <w:rFonts w:hint="eastAsia" w:ascii="Times New Roman"/>
          <w:color w:val="auto"/>
          <w:highlight w:val="none"/>
          <w:lang w:val="en-US" w:eastAsia="zh-CN"/>
        </w:rPr>
        <w:t>GB50797        光伏发电站设计规范</w:t>
      </w:r>
    </w:p>
    <w:p w14:paraId="1E620592">
      <w:pPr>
        <w:pStyle w:val="48"/>
        <w:spacing w:line="360" w:lineRule="auto"/>
        <w:ind w:firstLine="420"/>
        <w:rPr>
          <w:rFonts w:ascii="Times New Roman"/>
          <w:color w:val="auto"/>
          <w:highlight w:val="none"/>
        </w:rPr>
      </w:pPr>
      <w:r>
        <w:rPr>
          <w:rFonts w:hint="eastAsia" w:ascii="Times New Roman"/>
          <w:color w:val="auto"/>
          <w:highlight w:val="none"/>
        </w:rPr>
        <w:t>CECS</w:t>
      </w:r>
      <w:r>
        <w:rPr>
          <w:rFonts w:ascii="Times New Roman"/>
          <w:color w:val="auto"/>
          <w:highlight w:val="none"/>
        </w:rPr>
        <w:t xml:space="preserve"> </w:t>
      </w:r>
      <w:r>
        <w:rPr>
          <w:rFonts w:hint="eastAsia" w:ascii="Times New Roman"/>
          <w:color w:val="auto"/>
          <w:highlight w:val="none"/>
        </w:rPr>
        <w:t>84:96      太阳光伏电源系统安装工程设计规范</w:t>
      </w:r>
    </w:p>
    <w:p w14:paraId="625F09EB">
      <w:pPr>
        <w:pStyle w:val="48"/>
        <w:spacing w:line="360" w:lineRule="auto"/>
        <w:ind w:firstLine="420"/>
        <w:rPr>
          <w:rFonts w:ascii="Times New Roman"/>
          <w:color w:val="auto"/>
          <w:highlight w:val="none"/>
        </w:rPr>
      </w:pPr>
      <w:r>
        <w:rPr>
          <w:rFonts w:hint="eastAsia" w:ascii="Times New Roman"/>
          <w:color w:val="auto"/>
          <w:highlight w:val="none"/>
        </w:rPr>
        <w:t>CECS</w:t>
      </w:r>
      <w:r>
        <w:rPr>
          <w:rFonts w:ascii="Times New Roman"/>
          <w:color w:val="auto"/>
          <w:highlight w:val="none"/>
        </w:rPr>
        <w:t xml:space="preserve"> </w:t>
      </w:r>
      <w:r>
        <w:rPr>
          <w:rFonts w:hint="eastAsia" w:ascii="Times New Roman"/>
          <w:color w:val="auto"/>
          <w:highlight w:val="none"/>
        </w:rPr>
        <w:t>85:96      太阳光伏电源系统安装工程施工及验收技术规范</w:t>
      </w:r>
    </w:p>
    <w:p w14:paraId="51CCD851">
      <w:pPr>
        <w:pStyle w:val="48"/>
        <w:spacing w:line="360" w:lineRule="auto"/>
        <w:ind w:firstLine="420"/>
        <w:rPr>
          <w:rFonts w:ascii="Times New Roman"/>
          <w:color w:val="auto"/>
          <w:highlight w:val="none"/>
        </w:rPr>
      </w:pPr>
      <w:r>
        <w:rPr>
          <w:rFonts w:ascii="Times New Roman"/>
          <w:color w:val="auto"/>
          <w:highlight w:val="none"/>
        </w:rPr>
        <w:t xml:space="preserve">JB/T 10395-2003 </w:t>
      </w:r>
      <w:r>
        <w:rPr>
          <w:rFonts w:hint="eastAsia" w:ascii="Times New Roman"/>
          <w:color w:val="auto"/>
          <w:highlight w:val="none"/>
        </w:rPr>
        <w:t xml:space="preserve"> </w:t>
      </w:r>
      <w:r>
        <w:rPr>
          <w:rFonts w:ascii="Times New Roman"/>
          <w:color w:val="auto"/>
          <w:highlight w:val="none"/>
        </w:rPr>
        <w:t>离网型风力发电机组 安装规范</w:t>
      </w:r>
    </w:p>
    <w:p w14:paraId="7859CDC5">
      <w:pPr>
        <w:pStyle w:val="48"/>
        <w:spacing w:line="360" w:lineRule="auto"/>
        <w:ind w:firstLine="420"/>
        <w:rPr>
          <w:rFonts w:ascii="Times New Roman"/>
          <w:color w:val="auto"/>
          <w:highlight w:val="none"/>
        </w:rPr>
      </w:pPr>
      <w:r>
        <w:rPr>
          <w:rFonts w:ascii="Times New Roman"/>
          <w:color w:val="auto"/>
          <w:highlight w:val="none"/>
        </w:rPr>
        <w:t xml:space="preserve">JB/T 6939. 1 </w:t>
      </w:r>
      <w:r>
        <w:rPr>
          <w:rFonts w:hint="eastAsia" w:ascii="Times New Roman"/>
          <w:color w:val="auto"/>
          <w:highlight w:val="none"/>
        </w:rPr>
        <w:t xml:space="preserve">     </w:t>
      </w:r>
      <w:r>
        <w:rPr>
          <w:rFonts w:ascii="Times New Roman"/>
          <w:color w:val="auto"/>
          <w:highlight w:val="none"/>
        </w:rPr>
        <w:t>离网型风力发电机组用控制器 第I部分：技术条件</w:t>
      </w:r>
    </w:p>
    <w:p w14:paraId="4A1773B4">
      <w:pPr>
        <w:pStyle w:val="48"/>
        <w:spacing w:line="360" w:lineRule="auto"/>
        <w:ind w:firstLine="420"/>
        <w:rPr>
          <w:rFonts w:hint="default" w:ascii="Times New Roman"/>
          <w:color w:val="auto"/>
          <w:highlight w:val="none"/>
          <w:lang w:val="en-US" w:eastAsia="zh-CN"/>
        </w:rPr>
      </w:pPr>
      <w:r>
        <w:rPr>
          <w:rFonts w:hint="eastAsia" w:ascii="Times New Roman"/>
          <w:color w:val="auto"/>
          <w:highlight w:val="none"/>
          <w:lang w:val="en-US" w:eastAsia="zh-CN"/>
        </w:rPr>
        <w:t>SL 226          水利水电工程金属结构报废标准</w:t>
      </w:r>
    </w:p>
    <w:p w14:paraId="7DF2F738">
      <w:pPr>
        <w:pStyle w:val="48"/>
        <w:spacing w:line="360" w:lineRule="auto"/>
        <w:ind w:firstLine="420"/>
        <w:rPr>
          <w:rFonts w:hint="default" w:ascii="Times New Roman"/>
          <w:color w:val="auto"/>
          <w:highlight w:val="none"/>
          <w:lang w:val="en-US" w:eastAsia="zh-CN"/>
        </w:rPr>
      </w:pPr>
      <w:r>
        <w:rPr>
          <w:rFonts w:hint="eastAsia" w:ascii="Times New Roman"/>
          <w:color w:val="auto"/>
          <w:highlight w:val="none"/>
          <w:lang w:val="en-US" w:eastAsia="zh-CN"/>
        </w:rPr>
        <w:t>SL654           水利水电工程合理使用年限及耐久性设计规范</w:t>
      </w:r>
    </w:p>
    <w:p w14:paraId="2E1776B4">
      <w:pPr>
        <w:pStyle w:val="48"/>
        <w:spacing w:line="360" w:lineRule="auto"/>
        <w:ind w:firstLine="420"/>
        <w:rPr>
          <w:rFonts w:hint="eastAsia" w:ascii="Times New Roman"/>
          <w:color w:val="auto"/>
          <w:highlight w:val="none"/>
          <w:lang w:val="en-US" w:eastAsia="zh-CN"/>
        </w:rPr>
      </w:pPr>
      <w:r>
        <w:rPr>
          <w:rFonts w:hint="eastAsia" w:ascii="Times New Roman"/>
          <w:color w:val="auto"/>
          <w:highlight w:val="none"/>
        </w:rPr>
        <w:t>SL 41</w:t>
      </w:r>
      <w:r>
        <w:rPr>
          <w:rFonts w:hint="eastAsia" w:ascii="Times New Roman"/>
          <w:color w:val="auto"/>
          <w:highlight w:val="none"/>
          <w:lang w:val="en-US" w:eastAsia="zh-CN"/>
        </w:rPr>
        <w:t xml:space="preserve">           水利水电工程启闭机设计规范</w:t>
      </w:r>
    </w:p>
    <w:p w14:paraId="036ADA29">
      <w:pPr>
        <w:pStyle w:val="48"/>
        <w:spacing w:line="360" w:lineRule="auto"/>
        <w:ind w:firstLine="420"/>
        <w:rPr>
          <w:rFonts w:hint="default" w:ascii="Times New Roman"/>
          <w:color w:val="auto"/>
          <w:highlight w:val="none"/>
          <w:lang w:val="en-US" w:eastAsia="zh-CN"/>
        </w:rPr>
      </w:pPr>
      <w:r>
        <w:rPr>
          <w:rFonts w:hint="default" w:ascii="Times New Roman"/>
          <w:color w:val="auto"/>
          <w:highlight w:val="none"/>
          <w:lang w:val="en-US" w:eastAsia="zh-CN"/>
        </w:rPr>
        <w:t>SL 74</w:t>
      </w:r>
      <w:r>
        <w:rPr>
          <w:rFonts w:hint="eastAsia" w:ascii="Times New Roman"/>
          <w:color w:val="auto"/>
          <w:highlight w:val="none"/>
          <w:lang w:val="en-US" w:eastAsia="zh-CN"/>
        </w:rPr>
        <w:t xml:space="preserve">          </w:t>
      </w:r>
      <w:r>
        <w:rPr>
          <w:rFonts w:hint="default" w:ascii="Times New Roman"/>
          <w:color w:val="auto"/>
          <w:highlight w:val="none"/>
          <w:lang w:val="en-US" w:eastAsia="zh-CN"/>
        </w:rPr>
        <w:t xml:space="preserve"> 水利水电工程钢闸门设计规范</w:t>
      </w:r>
    </w:p>
    <w:p w14:paraId="159C72D2">
      <w:pPr>
        <w:pStyle w:val="48"/>
        <w:spacing w:line="360" w:lineRule="auto"/>
        <w:ind w:firstLine="420"/>
        <w:rPr>
          <w:rFonts w:hint="eastAsia" w:ascii="Times New Roman"/>
          <w:color w:val="auto"/>
          <w:highlight w:val="none"/>
          <w:lang w:eastAsia="zh-CN"/>
        </w:rPr>
      </w:pPr>
    </w:p>
    <w:p w14:paraId="4CD7BFC9">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ascii="黑体" w:hAnsi="黑体" w:eastAsia="黑体"/>
          <w:b w:val="0"/>
          <w:color w:val="auto"/>
          <w:sz w:val="21"/>
          <w:szCs w:val="21"/>
          <w:highlight w:val="none"/>
        </w:rPr>
      </w:pPr>
      <w:bookmarkStart w:id="7" w:name="_Toc4483"/>
      <w:r>
        <w:rPr>
          <w:rFonts w:hint="eastAsia" w:ascii="黑体" w:hAnsi="黑体" w:eastAsia="黑体"/>
          <w:b w:val="0"/>
          <w:color w:val="auto"/>
          <w:sz w:val="21"/>
          <w:szCs w:val="21"/>
          <w:highlight w:val="none"/>
          <w:lang w:val="en-US" w:eastAsia="zh-CN"/>
        </w:rPr>
        <w:t>3</w:t>
      </w:r>
      <w:r>
        <w:rPr>
          <w:rFonts w:hint="eastAsia" w:ascii="黑体" w:hAnsi="黑体" w:eastAsia="黑体"/>
          <w:b w:val="0"/>
          <w:color w:val="auto"/>
          <w:sz w:val="21"/>
          <w:szCs w:val="21"/>
          <w:highlight w:val="none"/>
        </w:rPr>
        <w:t xml:space="preserve"> </w:t>
      </w:r>
      <w:r>
        <w:rPr>
          <w:rFonts w:hint="eastAsia" w:ascii="黑体" w:hAnsi="黑体" w:eastAsia="黑体"/>
          <w:b w:val="0"/>
          <w:color w:val="auto"/>
          <w:sz w:val="21"/>
          <w:szCs w:val="21"/>
          <w:highlight w:val="none"/>
          <w:lang w:val="en-US" w:eastAsia="zh-CN"/>
        </w:rPr>
        <w:t xml:space="preserve"> </w:t>
      </w:r>
      <w:r>
        <w:rPr>
          <w:rFonts w:hint="eastAsia" w:ascii="黑体" w:hAnsi="黑体" w:eastAsia="黑体"/>
          <w:b w:val="0"/>
          <w:color w:val="auto"/>
          <w:sz w:val="21"/>
          <w:szCs w:val="21"/>
          <w:highlight w:val="none"/>
        </w:rPr>
        <w:t>术语和定义</w:t>
      </w:r>
      <w:bookmarkEnd w:id="7"/>
    </w:p>
    <w:p w14:paraId="0BE54FE0">
      <w:pPr>
        <w:spacing w:line="360" w:lineRule="auto"/>
        <w:ind w:firstLine="420" w:firstLineChars="200"/>
        <w:rPr>
          <w:rFonts w:hint="eastAsia" w:eastAsia="宋体"/>
          <w:color w:val="auto"/>
          <w:szCs w:val="21"/>
          <w:highlight w:val="none"/>
          <w:lang w:eastAsia="zh-CN"/>
        </w:rPr>
      </w:pPr>
      <w:r>
        <w:rPr>
          <w:color w:val="auto"/>
          <w:szCs w:val="21"/>
          <w:highlight w:val="none"/>
        </w:rPr>
        <w:t>前述引用文件中界定的以及下列术语和定义适用于</w:t>
      </w:r>
      <w:r>
        <w:rPr>
          <w:rFonts w:hint="eastAsia"/>
          <w:color w:val="auto"/>
          <w:szCs w:val="21"/>
          <w:highlight w:val="none"/>
          <w:lang w:eastAsia="zh-CN"/>
        </w:rPr>
        <w:t>本文件。为了便于使用，以下重复列出了一些术语和定义</w:t>
      </w:r>
      <w:r>
        <w:rPr>
          <w:color w:val="auto"/>
          <w:szCs w:val="21"/>
          <w:highlight w:val="none"/>
        </w:rPr>
        <w:t>。</w:t>
      </w:r>
    </w:p>
    <w:p w14:paraId="7735ED48">
      <w:pPr>
        <w:autoSpaceDE w:val="0"/>
        <w:autoSpaceDN w:val="0"/>
        <w:spacing w:line="360" w:lineRule="auto"/>
        <w:rPr>
          <w:rFonts w:ascii="宋体" w:hAnsi="宋体"/>
          <w:color w:val="auto"/>
          <w:szCs w:val="21"/>
          <w:highlight w:val="none"/>
        </w:rPr>
      </w:pPr>
      <w:r>
        <w:rPr>
          <w:rFonts w:hint="eastAsia" w:ascii="黑体" w:hAnsi="黑体" w:eastAsia="黑体"/>
          <w:color w:val="auto"/>
          <w:szCs w:val="21"/>
          <w:highlight w:val="none"/>
          <w:lang w:val="en-US" w:eastAsia="zh-CN"/>
        </w:rPr>
        <w:t>3</w:t>
      </w:r>
      <w:r>
        <w:rPr>
          <w:rFonts w:hint="eastAsia" w:ascii="黑体" w:hAnsi="黑体" w:eastAsia="黑体"/>
          <w:color w:val="auto"/>
          <w:szCs w:val="21"/>
          <w:highlight w:val="none"/>
        </w:rPr>
        <w:t xml:space="preserve">.1 </w:t>
      </w:r>
      <w:r>
        <w:rPr>
          <w:rFonts w:hint="eastAsia" w:ascii="宋体" w:hAnsi="宋体"/>
          <w:color w:val="auto"/>
          <w:szCs w:val="21"/>
          <w:highlight w:val="none"/>
        </w:rPr>
        <w:t xml:space="preserve"> </w:t>
      </w:r>
    </w:p>
    <w:p w14:paraId="6ADCEA1A">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黑体" w:hAnsi="黑体" w:eastAsia="黑体"/>
          <w:color w:val="auto"/>
          <w:szCs w:val="21"/>
          <w:highlight w:val="none"/>
        </w:rPr>
        <w:t>太阳辐射能量的计量</w:t>
      </w:r>
      <w:r>
        <w:rPr>
          <w:rFonts w:hint="eastAsia" w:ascii="宋体" w:hAnsi="宋体"/>
          <w:color w:val="auto"/>
          <w:szCs w:val="21"/>
          <w:highlight w:val="none"/>
        </w:rPr>
        <w:t xml:space="preserve">   </w:t>
      </w:r>
      <w:r>
        <w:rPr>
          <w:rFonts w:ascii="黑体" w:hAnsi="黑体" w:eastAsia="黑体"/>
          <w:color w:val="auto"/>
          <w:szCs w:val="21"/>
          <w:highlight w:val="none"/>
        </w:rPr>
        <w:t>solar radiation energy measurement</w:t>
      </w:r>
    </w:p>
    <w:p w14:paraId="380DC688">
      <w:pPr>
        <w:pStyle w:val="48"/>
        <w:spacing w:line="360" w:lineRule="auto"/>
        <w:ind w:firstLine="420"/>
        <w:rPr>
          <w:rFonts w:hint="eastAsia" w:ascii="Times New Roman"/>
          <w:color w:val="auto"/>
          <w:highlight w:val="none"/>
        </w:rPr>
      </w:pPr>
      <w:r>
        <w:rPr>
          <w:rFonts w:hint="eastAsia" w:ascii="Times New Roman"/>
          <w:color w:val="auto"/>
          <w:highlight w:val="none"/>
        </w:rPr>
        <w:t>在一</w:t>
      </w:r>
      <w:r>
        <w:rPr>
          <w:rFonts w:hint="eastAsia" w:ascii="宋体" w:hAnsi="宋体"/>
          <w:color w:val="auto"/>
          <w:szCs w:val="21"/>
          <w:highlight w:val="none"/>
          <w:lang w:val="en-US" w:eastAsia="zh-CN"/>
        </w:rPr>
        <w:t>段</w:t>
      </w:r>
      <w:r>
        <w:rPr>
          <w:rFonts w:hint="eastAsia" w:ascii="Times New Roman"/>
          <w:color w:val="auto"/>
          <w:highlight w:val="none"/>
        </w:rPr>
        <w:t>时间内，太阳辐射到单位面积上的辐射能量称为辐射量。单位为千瓦时/平方米</w:t>
      </w:r>
      <w:bookmarkStart w:id="8" w:name="_Hlk166657707"/>
      <w:r>
        <w:rPr>
          <w:rFonts w:hint="eastAsia" w:ascii="Times New Roman"/>
          <w:color w:val="auto"/>
          <w:highlight w:val="none"/>
        </w:rPr>
        <w:t>·</w:t>
      </w:r>
      <w:bookmarkEnd w:id="8"/>
      <w:r>
        <w:rPr>
          <w:rFonts w:hint="eastAsia" w:ascii="Times New Roman"/>
          <w:color w:val="auto"/>
          <w:highlight w:val="none"/>
        </w:rPr>
        <w:t>年(kWh/m</w:t>
      </w:r>
      <w:r>
        <w:rPr>
          <w:rFonts w:hint="eastAsia" w:ascii="Times New Roman"/>
          <w:color w:val="auto"/>
          <w:highlight w:val="none"/>
          <w:vertAlign w:val="superscript"/>
        </w:rPr>
        <w:t>2</w:t>
      </w:r>
      <w:r>
        <w:rPr>
          <w:rFonts w:hint="eastAsia" w:ascii="Times New Roman"/>
          <w:color w:val="auto"/>
          <w:highlight w:val="none"/>
        </w:rPr>
        <w:t>·y)、千瓦时/平方米·月(kWh/m</w:t>
      </w:r>
      <w:r>
        <w:rPr>
          <w:rFonts w:hint="eastAsia" w:ascii="Times New Roman"/>
          <w:color w:val="auto"/>
          <w:highlight w:val="none"/>
          <w:vertAlign w:val="superscript"/>
        </w:rPr>
        <w:t>2</w:t>
      </w:r>
      <w:r>
        <w:rPr>
          <w:rFonts w:hint="eastAsia" w:ascii="Times New Roman"/>
          <w:color w:val="auto"/>
          <w:highlight w:val="none"/>
        </w:rPr>
        <w:t>·m)或千瓦时/平方米·天(kWh/m</w:t>
      </w:r>
      <w:r>
        <w:rPr>
          <w:rFonts w:hint="eastAsia" w:ascii="Times New Roman"/>
          <w:color w:val="auto"/>
          <w:highlight w:val="none"/>
          <w:vertAlign w:val="superscript"/>
        </w:rPr>
        <w:t>2</w:t>
      </w:r>
      <w:r>
        <w:rPr>
          <w:rFonts w:hint="eastAsia" w:ascii="Times New Roman"/>
          <w:color w:val="auto"/>
          <w:highlight w:val="none"/>
        </w:rPr>
        <w:t>·d)，表示在一</w:t>
      </w:r>
      <w:r>
        <w:rPr>
          <w:rFonts w:hint="eastAsia" w:ascii="宋体" w:hAnsi="宋体"/>
          <w:color w:val="auto"/>
          <w:szCs w:val="21"/>
          <w:highlight w:val="none"/>
          <w:lang w:val="en-US" w:eastAsia="zh-CN"/>
        </w:rPr>
        <w:t>段</w:t>
      </w:r>
      <w:r>
        <w:rPr>
          <w:rFonts w:hint="eastAsia" w:ascii="Times New Roman"/>
          <w:color w:val="auto"/>
          <w:highlight w:val="none"/>
        </w:rPr>
        <w:t>时间里单位面积上接收的太阳辐射总量。</w:t>
      </w:r>
    </w:p>
    <w:p w14:paraId="4124051D">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3.2</w:t>
      </w:r>
    </w:p>
    <w:p w14:paraId="03F023FF">
      <w:pPr>
        <w:widowControl/>
        <w:adjustRightInd w:val="0"/>
        <w:snapToGrid w:val="0"/>
        <w:spacing w:line="360" w:lineRule="auto"/>
        <w:ind w:right="-57" w:rightChars="-27" w:firstLine="420" w:firstLineChars="200"/>
        <w:jc w:val="left"/>
        <w:rPr>
          <w:rFonts w:ascii="黑体" w:hAnsi="黑体" w:eastAsia="黑体"/>
          <w:color w:val="auto"/>
          <w:szCs w:val="21"/>
          <w:highlight w:val="none"/>
        </w:rPr>
      </w:pPr>
      <w:r>
        <w:rPr>
          <w:rFonts w:hint="eastAsia" w:ascii="黑体" w:hAnsi="黑体" w:eastAsia="黑体"/>
          <w:color w:val="auto"/>
          <w:szCs w:val="21"/>
          <w:highlight w:val="none"/>
          <w:lang w:val="en-US" w:eastAsia="zh-CN"/>
        </w:rPr>
        <w:t>峰值日照时数</w:t>
      </w:r>
      <w:r>
        <w:rPr>
          <w:rFonts w:ascii="黑体" w:hAnsi="黑体" w:eastAsia="黑体"/>
          <w:color w:val="auto"/>
          <w:szCs w:val="21"/>
          <w:highlight w:val="none"/>
        </w:rPr>
        <w:t xml:space="preserve"> </w:t>
      </w:r>
      <w:r>
        <w:rPr>
          <w:rFonts w:hint="eastAsia" w:ascii="黑体" w:hAnsi="黑体" w:eastAsia="黑体"/>
          <w:color w:val="auto"/>
          <w:szCs w:val="21"/>
          <w:highlight w:val="none"/>
          <w:lang w:val="en-US" w:eastAsia="zh-CN"/>
        </w:rPr>
        <w:t>peak sunshine hours</w:t>
      </w:r>
    </w:p>
    <w:p w14:paraId="12CC022C">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一段时间内的辐照度积分总量相当于辐照度为1kW/m</w:t>
      </w:r>
      <w:r>
        <w:rPr>
          <w:rFonts w:hint="eastAsia" w:ascii="宋体" w:hAnsi="宋体"/>
          <w:color w:val="auto"/>
          <w:sz w:val="21"/>
          <w:szCs w:val="21"/>
          <w:highlight w:val="none"/>
          <w:vertAlign w:val="superscript"/>
          <w:lang w:val="en-US" w:eastAsia="zh-CN"/>
        </w:rPr>
        <w:t>2</w:t>
      </w:r>
      <w:r>
        <w:rPr>
          <w:rFonts w:hint="eastAsia" w:ascii="宋体" w:hAnsi="宋体"/>
          <w:color w:val="auto"/>
          <w:szCs w:val="21"/>
          <w:highlight w:val="none"/>
          <w:lang w:val="en-US" w:eastAsia="zh-CN"/>
        </w:rPr>
        <w:t>的光源所持续照射的时间，其单位为小时（h）</w:t>
      </w:r>
      <w:r>
        <w:rPr>
          <w:rFonts w:ascii="宋体" w:hAnsi="宋体"/>
          <w:color w:val="auto"/>
          <w:szCs w:val="21"/>
          <w:highlight w:val="none"/>
        </w:rPr>
        <w:t>。</w:t>
      </w:r>
    </w:p>
    <w:p w14:paraId="53DBC0EF">
      <w:pPr>
        <w:pStyle w:val="48"/>
        <w:spacing w:line="360" w:lineRule="auto"/>
        <w:ind w:firstLine="420"/>
        <w:rPr>
          <w:rFonts w:hint="eastAsia" w:ascii="Times New Roman"/>
          <w:color w:val="auto"/>
          <w:highlight w:val="none"/>
        </w:rPr>
      </w:pPr>
      <w:r>
        <w:rPr>
          <w:rFonts w:ascii="宋体" w:hAnsi="宋体"/>
          <w:color w:val="auto"/>
          <w:szCs w:val="21"/>
          <w:highlight w:val="none"/>
        </w:rPr>
        <w:t>[</w:t>
      </w:r>
      <w:r>
        <w:rPr>
          <w:rFonts w:hint="eastAsia" w:ascii="宋体" w:hAnsi="宋体"/>
          <w:color w:val="auto"/>
          <w:szCs w:val="21"/>
          <w:highlight w:val="none"/>
        </w:rPr>
        <w:t>来源：</w:t>
      </w:r>
      <w:r>
        <w:rPr>
          <w:rFonts w:ascii="宋体" w:hAnsi="宋体"/>
          <w:color w:val="auto"/>
          <w:szCs w:val="21"/>
          <w:highlight w:val="none"/>
        </w:rPr>
        <w:t>GB</w:t>
      </w:r>
      <w:r>
        <w:rPr>
          <w:rFonts w:hint="eastAsia" w:ascii="宋体" w:hAnsi="宋体"/>
          <w:color w:val="auto"/>
          <w:szCs w:val="21"/>
          <w:highlight w:val="none"/>
          <w:lang w:val="en-US" w:eastAsia="zh-CN"/>
        </w:rPr>
        <w:t xml:space="preserve"> 50797</w:t>
      </w:r>
      <w:r>
        <w:rPr>
          <w:rFonts w:ascii="宋体" w:hAnsi="宋体"/>
          <w:color w:val="auto"/>
          <w:szCs w:val="21"/>
          <w:highlight w:val="none"/>
        </w:rPr>
        <w:t>-</w:t>
      </w:r>
      <w:r>
        <w:rPr>
          <w:rFonts w:hint="eastAsia" w:ascii="宋体" w:hAnsi="宋体"/>
          <w:color w:val="auto"/>
          <w:szCs w:val="21"/>
          <w:highlight w:val="none"/>
          <w:lang w:val="en-US" w:eastAsia="zh-CN"/>
        </w:rPr>
        <w:t>2012</w:t>
      </w:r>
      <w:r>
        <w:rPr>
          <w:rFonts w:ascii="宋体" w:hAnsi="宋体"/>
          <w:color w:val="auto"/>
          <w:szCs w:val="21"/>
          <w:highlight w:val="none"/>
        </w:rPr>
        <w:t>，</w:t>
      </w:r>
      <w:r>
        <w:rPr>
          <w:rFonts w:hint="eastAsia" w:ascii="宋体" w:hAnsi="宋体"/>
          <w:color w:val="auto"/>
          <w:szCs w:val="21"/>
          <w:highlight w:val="none"/>
          <w:lang w:val="en-US" w:eastAsia="zh-CN"/>
        </w:rPr>
        <w:t>2.1.19</w:t>
      </w:r>
      <w:r>
        <w:rPr>
          <w:rFonts w:ascii="宋体" w:hAnsi="宋体"/>
          <w:color w:val="auto"/>
          <w:szCs w:val="21"/>
          <w:highlight w:val="none"/>
        </w:rPr>
        <w:t>]</w:t>
      </w:r>
    </w:p>
    <w:p w14:paraId="03861638">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3.3</w:t>
      </w:r>
    </w:p>
    <w:p w14:paraId="4A0F0868">
      <w:pPr>
        <w:widowControl/>
        <w:adjustRightInd w:val="0"/>
        <w:snapToGrid w:val="0"/>
        <w:spacing w:line="360" w:lineRule="auto"/>
        <w:ind w:right="-57" w:rightChars="-27" w:firstLine="420" w:firstLineChars="200"/>
        <w:jc w:val="left"/>
        <w:rPr>
          <w:rFonts w:ascii="黑体" w:hAnsi="黑体" w:eastAsia="黑体"/>
          <w:color w:val="auto"/>
          <w:szCs w:val="21"/>
          <w:highlight w:val="none"/>
        </w:rPr>
      </w:pPr>
      <w:r>
        <w:rPr>
          <w:rFonts w:hint="eastAsia" w:ascii="黑体" w:hAnsi="黑体" w:eastAsia="黑体"/>
          <w:color w:val="auto"/>
          <w:szCs w:val="21"/>
          <w:highlight w:val="none"/>
        </w:rPr>
        <w:t xml:space="preserve">太阳高度角 </w:t>
      </w:r>
      <w:r>
        <w:rPr>
          <w:rFonts w:ascii="黑体" w:hAnsi="黑体" w:eastAsia="黑体"/>
          <w:color w:val="auto"/>
          <w:szCs w:val="21"/>
          <w:highlight w:val="none"/>
        </w:rPr>
        <w:t xml:space="preserve"> </w:t>
      </w:r>
      <w:r>
        <w:rPr>
          <w:rFonts w:hint="eastAsia" w:ascii="黑体" w:hAnsi="黑体" w:eastAsia="黑体"/>
          <w:color w:val="auto"/>
          <w:szCs w:val="21"/>
          <w:highlight w:val="none"/>
        </w:rPr>
        <w:t>solar elevation angle</w:t>
      </w:r>
    </w:p>
    <w:p w14:paraId="3DC2621C">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太阳光线与观测点水平面的夹角，称为该观测点的太阳高度角。</w:t>
      </w:r>
    </w:p>
    <w:p w14:paraId="653AAE53">
      <w:pPr>
        <w:widowControl/>
        <w:adjustRightInd w:val="0"/>
        <w:snapToGrid w:val="0"/>
        <w:spacing w:line="360" w:lineRule="auto"/>
        <w:ind w:right="-57" w:rightChars="-27" w:firstLine="420" w:firstLineChars="200"/>
        <w:jc w:val="left"/>
        <w:rPr>
          <w:rFonts w:hint="eastAsia" w:ascii="宋体" w:hAnsi="宋体" w:eastAsia="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rPr>
        <w:t>来源：</w:t>
      </w:r>
      <w:r>
        <w:rPr>
          <w:rFonts w:ascii="宋体" w:hAnsi="宋体"/>
          <w:color w:val="auto"/>
          <w:szCs w:val="21"/>
          <w:highlight w:val="none"/>
        </w:rPr>
        <w:t>GB/T 2297-1989，5.10]</w:t>
      </w:r>
    </w:p>
    <w:p w14:paraId="173EA469">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3.4</w:t>
      </w:r>
    </w:p>
    <w:p w14:paraId="59360617">
      <w:pPr>
        <w:widowControl/>
        <w:adjustRightInd w:val="0"/>
        <w:snapToGrid w:val="0"/>
        <w:spacing w:line="360" w:lineRule="auto"/>
        <w:ind w:right="-57" w:rightChars="-27" w:firstLine="420" w:firstLineChars="200"/>
        <w:jc w:val="left"/>
        <w:rPr>
          <w:rFonts w:ascii="黑体" w:hAnsi="黑体" w:eastAsia="黑体"/>
          <w:color w:val="auto"/>
          <w:szCs w:val="21"/>
          <w:highlight w:val="none"/>
        </w:rPr>
      </w:pPr>
      <w:r>
        <w:rPr>
          <w:rFonts w:ascii="黑体" w:hAnsi="黑体" w:eastAsia="黑体"/>
          <w:color w:val="auto"/>
          <w:szCs w:val="21"/>
          <w:highlight w:val="none"/>
        </w:rPr>
        <w:t>太阳能光伏组件 photovoltaic modules</w:t>
      </w:r>
    </w:p>
    <w:p w14:paraId="5DA8F1CC">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具有封装及内部联结的、能单独提供直流电输出的</w:t>
      </w:r>
      <w:r>
        <w:rPr>
          <w:rFonts w:hint="eastAsia" w:ascii="宋体" w:hAnsi="宋体"/>
          <w:color w:val="auto"/>
          <w:szCs w:val="21"/>
          <w:highlight w:val="none"/>
          <w:lang w:eastAsia="zh-CN"/>
        </w:rPr>
        <w:t>、</w:t>
      </w:r>
      <w:r>
        <w:rPr>
          <w:rFonts w:ascii="宋体" w:hAnsi="宋体"/>
          <w:color w:val="auto"/>
          <w:szCs w:val="21"/>
          <w:highlight w:val="none"/>
        </w:rPr>
        <w:t>最小不可分割的太阳</w:t>
      </w:r>
      <w:r>
        <w:rPr>
          <w:rFonts w:hint="eastAsia" w:ascii="宋体" w:hAnsi="宋体"/>
          <w:color w:val="auto"/>
          <w:szCs w:val="21"/>
          <w:highlight w:val="none"/>
          <w:lang w:val="en-US" w:eastAsia="zh-CN"/>
        </w:rPr>
        <w:t>电池</w:t>
      </w:r>
      <w:r>
        <w:rPr>
          <w:rFonts w:ascii="宋体" w:hAnsi="宋体"/>
          <w:color w:val="auto"/>
          <w:szCs w:val="21"/>
          <w:highlight w:val="none"/>
        </w:rPr>
        <w:t>组合装置。</w:t>
      </w:r>
    </w:p>
    <w:p w14:paraId="479E6E1B">
      <w:pPr>
        <w:widowControl/>
        <w:adjustRightInd w:val="0"/>
        <w:snapToGrid w:val="0"/>
        <w:spacing w:line="360" w:lineRule="auto"/>
        <w:ind w:right="-57" w:rightChars="-27" w:firstLine="420" w:firstLineChars="200"/>
        <w:jc w:val="left"/>
        <w:rPr>
          <w:rFonts w:hint="default" w:ascii="宋体" w:hAnsi="宋体" w:eastAsia="宋体"/>
          <w:color w:val="auto"/>
          <w:szCs w:val="21"/>
          <w:highlight w:val="none"/>
          <w:lang w:val="en-US" w:eastAsia="zh-CN"/>
        </w:rPr>
      </w:pPr>
      <w:r>
        <w:rPr>
          <w:rFonts w:ascii="宋体" w:hAnsi="宋体"/>
          <w:color w:val="auto"/>
          <w:szCs w:val="21"/>
          <w:highlight w:val="none"/>
        </w:rPr>
        <w:t>[</w:t>
      </w:r>
      <w:r>
        <w:rPr>
          <w:rFonts w:hint="eastAsia" w:ascii="宋体" w:hAnsi="宋体"/>
          <w:color w:val="auto"/>
          <w:szCs w:val="21"/>
          <w:highlight w:val="none"/>
        </w:rPr>
        <w:t>来源：</w:t>
      </w:r>
      <w:r>
        <w:rPr>
          <w:rFonts w:ascii="宋体" w:hAnsi="宋体"/>
          <w:color w:val="auto"/>
          <w:szCs w:val="21"/>
          <w:highlight w:val="none"/>
        </w:rPr>
        <w:t>GB</w:t>
      </w:r>
      <w:r>
        <w:rPr>
          <w:rFonts w:hint="eastAsia" w:ascii="宋体" w:hAnsi="宋体"/>
          <w:color w:val="auto"/>
          <w:szCs w:val="21"/>
          <w:highlight w:val="none"/>
          <w:lang w:val="en-US" w:eastAsia="zh-CN"/>
        </w:rPr>
        <w:t xml:space="preserve"> 50797</w:t>
      </w:r>
      <w:r>
        <w:rPr>
          <w:rFonts w:ascii="宋体" w:hAnsi="宋体"/>
          <w:color w:val="auto"/>
          <w:szCs w:val="21"/>
          <w:highlight w:val="none"/>
        </w:rPr>
        <w:t>-</w:t>
      </w:r>
      <w:r>
        <w:rPr>
          <w:rFonts w:hint="eastAsia" w:ascii="宋体" w:hAnsi="宋体"/>
          <w:color w:val="auto"/>
          <w:szCs w:val="21"/>
          <w:highlight w:val="none"/>
          <w:lang w:val="en-US" w:eastAsia="zh-CN"/>
        </w:rPr>
        <w:t>2012</w:t>
      </w:r>
      <w:r>
        <w:rPr>
          <w:rFonts w:ascii="宋体" w:hAnsi="宋体"/>
          <w:color w:val="auto"/>
          <w:szCs w:val="21"/>
          <w:highlight w:val="none"/>
        </w:rPr>
        <w:t>，</w:t>
      </w:r>
      <w:r>
        <w:rPr>
          <w:rFonts w:hint="eastAsia" w:ascii="宋体" w:hAnsi="宋体"/>
          <w:color w:val="auto"/>
          <w:szCs w:val="21"/>
          <w:highlight w:val="none"/>
          <w:lang w:val="en-US" w:eastAsia="zh-CN"/>
        </w:rPr>
        <w:t>2.1.1</w:t>
      </w:r>
      <w:r>
        <w:rPr>
          <w:rFonts w:ascii="宋体" w:hAnsi="宋体"/>
          <w:color w:val="auto"/>
          <w:szCs w:val="21"/>
          <w:highlight w:val="none"/>
        </w:rPr>
        <w:t>]</w:t>
      </w:r>
    </w:p>
    <w:p w14:paraId="20368239">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3.5</w:t>
      </w:r>
    </w:p>
    <w:p w14:paraId="2F3E6101">
      <w:pPr>
        <w:widowControl/>
        <w:adjustRightInd w:val="0"/>
        <w:snapToGrid w:val="0"/>
        <w:spacing w:line="360" w:lineRule="auto"/>
        <w:ind w:right="-57" w:rightChars="-27" w:firstLine="420" w:firstLineChars="200"/>
        <w:jc w:val="left"/>
        <w:rPr>
          <w:rFonts w:hint="default" w:ascii="黑体" w:hAnsi="黑体" w:eastAsia="黑体"/>
          <w:color w:val="auto"/>
          <w:szCs w:val="21"/>
          <w:highlight w:val="none"/>
          <w:lang w:val="en-US" w:eastAsia="zh-CN"/>
        </w:rPr>
      </w:pPr>
      <w:r>
        <w:rPr>
          <w:rFonts w:ascii="黑体" w:hAnsi="黑体" w:eastAsia="黑体"/>
          <w:color w:val="auto"/>
          <w:szCs w:val="21"/>
          <w:highlight w:val="none"/>
        </w:rPr>
        <w:t>光伏组件</w:t>
      </w:r>
      <w:r>
        <w:rPr>
          <w:rFonts w:hint="eastAsia" w:ascii="黑体" w:hAnsi="黑体" w:eastAsia="黑体"/>
          <w:color w:val="auto"/>
          <w:szCs w:val="21"/>
          <w:highlight w:val="none"/>
          <w:lang w:val="en-US" w:eastAsia="zh-CN"/>
        </w:rPr>
        <w:t>串</w:t>
      </w:r>
      <w:r>
        <w:rPr>
          <w:rFonts w:ascii="黑体" w:hAnsi="黑体" w:eastAsia="黑体"/>
          <w:color w:val="auto"/>
          <w:szCs w:val="21"/>
          <w:highlight w:val="none"/>
        </w:rPr>
        <w:t xml:space="preserve"> photovoltaic modules</w:t>
      </w:r>
      <w:r>
        <w:rPr>
          <w:rFonts w:hint="eastAsia" w:ascii="黑体" w:hAnsi="黑体" w:eastAsia="黑体"/>
          <w:color w:val="auto"/>
          <w:szCs w:val="21"/>
          <w:highlight w:val="none"/>
          <w:lang w:val="en-US" w:eastAsia="zh-CN"/>
        </w:rPr>
        <w:t xml:space="preserve"> string</w:t>
      </w:r>
    </w:p>
    <w:p w14:paraId="0FC9A89E">
      <w:pPr>
        <w:widowControl/>
        <w:adjustRightInd w:val="0"/>
        <w:snapToGrid w:val="0"/>
        <w:spacing w:line="360" w:lineRule="auto"/>
        <w:ind w:right="-57" w:rightChars="-27"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在光伏发电系统中，将若干个光伏组件串联后，形成具有一定直流电输出的电路单元。</w:t>
      </w:r>
    </w:p>
    <w:p w14:paraId="4CF7C06B">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来源：</w:t>
      </w:r>
      <w:r>
        <w:rPr>
          <w:rFonts w:ascii="宋体" w:hAnsi="宋体"/>
          <w:color w:val="auto"/>
          <w:szCs w:val="21"/>
          <w:highlight w:val="none"/>
        </w:rPr>
        <w:t>GB</w:t>
      </w:r>
      <w:r>
        <w:rPr>
          <w:rFonts w:hint="eastAsia" w:ascii="宋体" w:hAnsi="宋体"/>
          <w:color w:val="auto"/>
          <w:szCs w:val="21"/>
          <w:highlight w:val="none"/>
          <w:lang w:val="en-US" w:eastAsia="zh-CN"/>
        </w:rPr>
        <w:t xml:space="preserve"> 50797</w:t>
      </w:r>
      <w:r>
        <w:rPr>
          <w:rFonts w:ascii="宋体" w:hAnsi="宋体"/>
          <w:color w:val="auto"/>
          <w:szCs w:val="21"/>
          <w:highlight w:val="none"/>
        </w:rPr>
        <w:t>-</w:t>
      </w:r>
      <w:r>
        <w:rPr>
          <w:rFonts w:hint="eastAsia" w:ascii="宋体" w:hAnsi="宋体"/>
          <w:color w:val="auto"/>
          <w:szCs w:val="21"/>
          <w:highlight w:val="none"/>
          <w:lang w:val="en-US" w:eastAsia="zh-CN"/>
        </w:rPr>
        <w:t>2012</w:t>
      </w:r>
      <w:r>
        <w:rPr>
          <w:rFonts w:ascii="宋体" w:hAnsi="宋体"/>
          <w:color w:val="auto"/>
          <w:szCs w:val="21"/>
          <w:highlight w:val="none"/>
        </w:rPr>
        <w:t>，</w:t>
      </w:r>
      <w:r>
        <w:rPr>
          <w:rFonts w:hint="eastAsia" w:ascii="宋体" w:hAnsi="宋体"/>
          <w:color w:val="auto"/>
          <w:szCs w:val="21"/>
          <w:highlight w:val="none"/>
          <w:lang w:val="en-US" w:eastAsia="zh-CN"/>
        </w:rPr>
        <w:t>2.1.2</w:t>
      </w:r>
      <w:r>
        <w:rPr>
          <w:rFonts w:ascii="宋体" w:hAnsi="宋体"/>
          <w:color w:val="auto"/>
          <w:szCs w:val="21"/>
          <w:highlight w:val="none"/>
        </w:rPr>
        <w:t>]</w:t>
      </w:r>
    </w:p>
    <w:p w14:paraId="50B8B8F4">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3.6</w:t>
      </w:r>
    </w:p>
    <w:p w14:paraId="0D6BBCF8">
      <w:pPr>
        <w:widowControl/>
        <w:adjustRightInd w:val="0"/>
        <w:snapToGrid w:val="0"/>
        <w:spacing w:line="360" w:lineRule="auto"/>
        <w:ind w:right="-57" w:rightChars="-27" w:firstLine="420" w:firstLineChars="200"/>
        <w:jc w:val="left"/>
        <w:rPr>
          <w:rFonts w:hint="default"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风力发电机组</w:t>
      </w:r>
      <w:r>
        <w:rPr>
          <w:rFonts w:ascii="黑体" w:hAnsi="黑体" w:eastAsia="黑体"/>
          <w:color w:val="auto"/>
          <w:szCs w:val="21"/>
          <w:highlight w:val="none"/>
        </w:rPr>
        <w:t xml:space="preserve"> </w:t>
      </w:r>
      <w:r>
        <w:rPr>
          <w:rFonts w:hint="eastAsia" w:ascii="黑体" w:hAnsi="黑体" w:eastAsia="黑体"/>
          <w:color w:val="auto"/>
          <w:szCs w:val="21"/>
          <w:highlight w:val="none"/>
          <w:lang w:val="en-US" w:eastAsia="zh-CN"/>
        </w:rPr>
        <w:t>wind turbine</w:t>
      </w:r>
    </w:p>
    <w:p w14:paraId="4F869950">
      <w:pPr>
        <w:widowControl/>
        <w:adjustRightInd w:val="0"/>
        <w:snapToGrid w:val="0"/>
        <w:spacing w:line="360" w:lineRule="auto"/>
        <w:ind w:right="-57" w:rightChars="-27"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将风的动能转化成电能的设备。</w:t>
      </w:r>
    </w:p>
    <w:p w14:paraId="4115178F">
      <w:pPr>
        <w:widowControl/>
        <w:adjustRightInd w:val="0"/>
        <w:snapToGrid w:val="0"/>
        <w:spacing w:line="360" w:lineRule="auto"/>
        <w:ind w:right="-57" w:rightChars="-27" w:firstLine="420" w:firstLineChars="200"/>
        <w:jc w:val="left"/>
        <w:rPr>
          <w:rFonts w:hint="eastAsia" w:ascii="宋体" w:hAnsi="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rPr>
        <w:t>来源：GB/T 51096</w:t>
      </w:r>
      <w:r>
        <w:rPr>
          <w:rFonts w:ascii="宋体" w:hAnsi="宋体"/>
          <w:color w:val="auto"/>
          <w:szCs w:val="21"/>
          <w:highlight w:val="none"/>
        </w:rPr>
        <w:t>-</w:t>
      </w:r>
      <w:r>
        <w:rPr>
          <w:rFonts w:hint="eastAsia" w:ascii="宋体" w:hAnsi="宋体"/>
          <w:color w:val="auto"/>
          <w:szCs w:val="21"/>
          <w:highlight w:val="none"/>
          <w:lang w:val="en-US" w:eastAsia="zh-CN"/>
        </w:rPr>
        <w:t>2015</w:t>
      </w:r>
      <w:r>
        <w:rPr>
          <w:rFonts w:ascii="宋体" w:hAnsi="宋体"/>
          <w:color w:val="auto"/>
          <w:szCs w:val="21"/>
          <w:highlight w:val="none"/>
        </w:rPr>
        <w:t>，</w:t>
      </w:r>
      <w:r>
        <w:rPr>
          <w:rFonts w:hint="eastAsia" w:ascii="宋体" w:hAnsi="宋体"/>
          <w:color w:val="auto"/>
          <w:szCs w:val="21"/>
          <w:highlight w:val="none"/>
          <w:lang w:val="en-US" w:eastAsia="zh-CN"/>
        </w:rPr>
        <w:t>2.0.6</w:t>
      </w:r>
      <w:r>
        <w:rPr>
          <w:rFonts w:ascii="宋体" w:hAnsi="宋体"/>
          <w:color w:val="auto"/>
          <w:szCs w:val="21"/>
          <w:highlight w:val="none"/>
        </w:rPr>
        <w:t>]</w:t>
      </w:r>
    </w:p>
    <w:p w14:paraId="23271AB6">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3.7</w:t>
      </w:r>
    </w:p>
    <w:p w14:paraId="4D193996">
      <w:pPr>
        <w:widowControl/>
        <w:adjustRightInd w:val="0"/>
        <w:snapToGrid w:val="0"/>
        <w:spacing w:line="360" w:lineRule="auto"/>
        <w:ind w:right="-57" w:rightChars="-27" w:firstLine="420" w:firstLineChars="200"/>
        <w:jc w:val="left"/>
        <w:rPr>
          <w:rFonts w:hint="default" w:ascii="黑体" w:hAnsi="黑体" w:eastAsia="黑体"/>
          <w:color w:val="auto"/>
          <w:szCs w:val="21"/>
          <w:highlight w:val="none"/>
          <w:lang w:val="en-US" w:eastAsia="zh-CN"/>
        </w:rPr>
      </w:pPr>
      <w:r>
        <w:rPr>
          <w:rFonts w:hint="eastAsia" w:ascii="黑体" w:hAnsi="黑体" w:eastAsia="黑体"/>
          <w:b w:val="0"/>
          <w:bCs w:val="0"/>
          <w:color w:val="auto"/>
          <w:sz w:val="21"/>
          <w:szCs w:val="21"/>
          <w:highlight w:val="none"/>
        </w:rPr>
        <w:t>塔架</w:t>
      </w:r>
      <w:r>
        <w:rPr>
          <w:rFonts w:ascii="黑体" w:hAnsi="黑体" w:eastAsia="黑体"/>
          <w:color w:val="auto"/>
          <w:szCs w:val="21"/>
          <w:highlight w:val="none"/>
        </w:rPr>
        <w:t xml:space="preserve"> </w:t>
      </w:r>
      <w:r>
        <w:rPr>
          <w:rFonts w:hint="eastAsia" w:ascii="黑体" w:hAnsi="黑体" w:eastAsia="黑体"/>
          <w:color w:val="auto"/>
          <w:szCs w:val="21"/>
          <w:highlight w:val="none"/>
          <w:lang w:val="en-US" w:eastAsia="zh-CN"/>
        </w:rPr>
        <w:t>supporting bracket</w:t>
      </w:r>
    </w:p>
    <w:p w14:paraId="78AD08E2">
      <w:pPr>
        <w:widowControl/>
        <w:adjustRightInd w:val="0"/>
        <w:snapToGrid w:val="0"/>
        <w:spacing w:line="360" w:lineRule="auto"/>
        <w:ind w:right="-57" w:rightChars="-27"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风光互补系统中为了摆放、安装、固定光伏组件和风力发电机组的专用支架。</w:t>
      </w:r>
    </w:p>
    <w:p w14:paraId="4BA354D1">
      <w:pPr>
        <w:widowControl/>
        <w:autoSpaceDE w:val="0"/>
        <w:autoSpaceDN w:val="0"/>
        <w:adjustRightInd/>
        <w:snapToGrid/>
        <w:spacing w:line="360" w:lineRule="auto"/>
        <w:ind w:right="0" w:rightChars="0" w:firstLine="0" w:firstLineChars="0"/>
        <w:jc w:val="left"/>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3.8</w:t>
      </w:r>
    </w:p>
    <w:p w14:paraId="2DDA1DE8">
      <w:pPr>
        <w:widowControl/>
        <w:adjustRightInd w:val="0"/>
        <w:snapToGrid w:val="0"/>
        <w:spacing w:line="360" w:lineRule="auto"/>
        <w:ind w:right="-57" w:rightChars="-27" w:firstLine="420" w:firstLineChars="200"/>
        <w:jc w:val="left"/>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风光互补</w:t>
      </w:r>
      <w:r>
        <w:rPr>
          <w:rFonts w:hint="default" w:ascii="黑体" w:hAnsi="黑体" w:eastAsia="黑体"/>
          <w:color w:val="auto"/>
          <w:szCs w:val="21"/>
          <w:highlight w:val="none"/>
          <w:lang w:val="en-US" w:eastAsia="zh-CN"/>
        </w:rPr>
        <w:t xml:space="preserve">控制器 controller for wind-solar photovoltaic hybrid system </w:t>
      </w:r>
    </w:p>
    <w:p w14:paraId="323FDA6C">
      <w:pPr>
        <w:widowControl/>
        <w:adjustRightInd w:val="0"/>
        <w:snapToGrid w:val="0"/>
        <w:spacing w:line="360" w:lineRule="auto"/>
        <w:ind w:right="-57" w:rightChars="-27" w:firstLine="420" w:firstLineChars="200"/>
        <w:jc w:val="lef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t>既能够将从风力发电机组获得的交流电能（也允许风力发电机组直流输</w:t>
      </w:r>
      <w:r>
        <w:rPr>
          <w:rFonts w:hint="eastAsia" w:ascii="宋体" w:hAnsi="宋体"/>
          <w:color w:val="auto"/>
          <w:szCs w:val="21"/>
          <w:highlight w:val="none"/>
          <w:lang w:val="en-US" w:eastAsia="zh-CN"/>
        </w:rPr>
        <w:t>入</w:t>
      </w:r>
      <w:r>
        <w:rPr>
          <w:rFonts w:hint="default" w:ascii="宋体" w:hAnsi="宋体"/>
          <w:color w:val="auto"/>
          <w:szCs w:val="21"/>
          <w:highlight w:val="none"/>
          <w:lang w:val="en-US" w:eastAsia="zh-CN"/>
        </w:rPr>
        <w:t>）转换成直流电能，存</w:t>
      </w:r>
      <w:r>
        <w:rPr>
          <w:rFonts w:hint="eastAsia" w:ascii="宋体" w:hAnsi="宋体"/>
          <w:color w:val="auto"/>
          <w:szCs w:val="21"/>
          <w:highlight w:val="none"/>
          <w:lang w:val="en-US" w:eastAsia="zh-CN"/>
        </w:rPr>
        <w:t>入</w:t>
      </w:r>
      <w:r>
        <w:rPr>
          <w:rFonts w:hint="default" w:ascii="宋体" w:hAnsi="宋体"/>
          <w:color w:val="auto"/>
          <w:szCs w:val="21"/>
          <w:highlight w:val="none"/>
          <w:lang w:val="en-US" w:eastAsia="zh-CN"/>
        </w:rPr>
        <w:t>储能蓄电池或直接使用，又能够将从太阳电池组件获得的直流电能存</w:t>
      </w:r>
      <w:r>
        <w:rPr>
          <w:rFonts w:hint="eastAsia" w:ascii="宋体" w:hAnsi="宋体"/>
          <w:color w:val="auto"/>
          <w:szCs w:val="21"/>
          <w:highlight w:val="none"/>
          <w:lang w:val="en-US" w:eastAsia="zh-CN"/>
        </w:rPr>
        <w:t>入</w:t>
      </w:r>
      <w:r>
        <w:rPr>
          <w:rFonts w:hint="default" w:ascii="宋体" w:hAnsi="宋体"/>
          <w:color w:val="auto"/>
          <w:szCs w:val="21"/>
          <w:highlight w:val="none"/>
          <w:lang w:val="en-US" w:eastAsia="zh-CN"/>
        </w:rPr>
        <w:t>储能蓄电池或直接使用的换流及控制系统 。</w:t>
      </w:r>
    </w:p>
    <w:p w14:paraId="766B3E6A">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3.9</w:t>
      </w:r>
    </w:p>
    <w:p w14:paraId="346B2DC8">
      <w:pPr>
        <w:widowControl/>
        <w:adjustRightInd w:val="0"/>
        <w:snapToGrid w:val="0"/>
        <w:spacing w:line="360" w:lineRule="auto"/>
        <w:ind w:right="-57" w:rightChars="-27" w:firstLine="420" w:firstLineChars="200"/>
        <w:jc w:val="left"/>
        <w:rPr>
          <w:rFonts w:hint="eastAsia" w:ascii="黑体" w:hAnsi="黑体" w:eastAsia="黑体" w:cs="黑体"/>
          <w:color w:val="auto"/>
          <w:szCs w:val="21"/>
          <w:highlight w:val="none"/>
        </w:rPr>
      </w:pPr>
      <w:r>
        <w:rPr>
          <w:rFonts w:hint="eastAsia" w:ascii="黑体" w:hAnsi="黑体" w:eastAsia="黑体" w:cs="黑体"/>
          <w:color w:val="auto"/>
          <w:szCs w:val="21"/>
          <w:highlight w:val="none"/>
        </w:rPr>
        <w:t>电池管理系统 battery management system;BMS</w:t>
      </w:r>
    </w:p>
    <w:p w14:paraId="0EC82235">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由电子电路设备构成，并实时监测电池电压、电池电流、电池组结缘状态、电池SOC、电池模组及单体状态（电压、电流、温度、SOC 等），对电池簇充、放电过程进行安全管理，对可能出现的故障进行报警和应急保护处理，对电池模块及电池簇的运行进行安全和优化控制，为电池安全、可靠、稳定运行提供保障的系统。</w:t>
      </w:r>
    </w:p>
    <w:p w14:paraId="6593B537">
      <w:pPr>
        <w:widowControl/>
        <w:adjustRightInd w:val="0"/>
        <w:snapToGrid w:val="0"/>
        <w:spacing w:line="360" w:lineRule="auto"/>
        <w:ind w:right="-57" w:rightChars="-27" w:firstLine="420" w:firstLineChars="200"/>
        <w:jc w:val="left"/>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来源：</w:t>
      </w:r>
      <w:r>
        <w:rPr>
          <w:rFonts w:ascii="宋体" w:hAnsi="宋体"/>
          <w:color w:val="auto"/>
          <w:szCs w:val="21"/>
          <w:highlight w:val="none"/>
        </w:rPr>
        <w:t>D</w:t>
      </w:r>
      <w:r>
        <w:rPr>
          <w:rFonts w:hint="eastAsia" w:ascii="宋体" w:hAnsi="宋体"/>
          <w:color w:val="auto"/>
          <w:szCs w:val="21"/>
          <w:highlight w:val="none"/>
        </w:rPr>
        <w:t>L/</w:t>
      </w:r>
      <w:r>
        <w:rPr>
          <w:rFonts w:ascii="宋体" w:hAnsi="宋体"/>
          <w:color w:val="auto"/>
          <w:szCs w:val="21"/>
          <w:highlight w:val="none"/>
        </w:rPr>
        <w:t xml:space="preserve">T </w:t>
      </w:r>
      <w:r>
        <w:rPr>
          <w:rFonts w:hint="eastAsia" w:ascii="宋体" w:hAnsi="宋体"/>
          <w:color w:val="auto"/>
          <w:szCs w:val="21"/>
          <w:highlight w:val="none"/>
        </w:rPr>
        <w:t>2528</w:t>
      </w:r>
      <w:r>
        <w:rPr>
          <w:rFonts w:ascii="宋体" w:hAnsi="宋体"/>
          <w:color w:val="auto"/>
          <w:szCs w:val="21"/>
          <w:highlight w:val="none"/>
        </w:rPr>
        <w:t>-202</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4.2.3.7</w:t>
      </w:r>
      <w:r>
        <w:rPr>
          <w:rFonts w:ascii="宋体" w:hAnsi="宋体"/>
          <w:color w:val="auto"/>
          <w:szCs w:val="21"/>
          <w:highlight w:val="none"/>
        </w:rPr>
        <w:t>]</w:t>
      </w:r>
    </w:p>
    <w:p w14:paraId="23F2DC66">
      <w:pPr>
        <w:autoSpaceDE w:val="0"/>
        <w:autoSpaceDN w:val="0"/>
        <w:spacing w:line="360" w:lineRule="auto"/>
        <w:rPr>
          <w:rFonts w:hint="default"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3.10</w:t>
      </w:r>
    </w:p>
    <w:p w14:paraId="6A6F144C">
      <w:pPr>
        <w:widowControl/>
        <w:adjustRightInd w:val="0"/>
        <w:snapToGrid w:val="0"/>
        <w:spacing w:line="360" w:lineRule="auto"/>
        <w:ind w:right="-57" w:rightChars="-27" w:firstLine="420" w:firstLineChars="200"/>
        <w:jc w:val="left"/>
        <w:rPr>
          <w:rFonts w:ascii="黑体" w:hAnsi="黑体" w:eastAsia="黑体"/>
          <w:color w:val="auto"/>
          <w:szCs w:val="21"/>
          <w:highlight w:val="none"/>
        </w:rPr>
      </w:pPr>
      <w:r>
        <w:rPr>
          <w:rFonts w:hint="eastAsia" w:ascii="黑体" w:hAnsi="黑体" w:eastAsia="黑体"/>
          <w:color w:val="auto"/>
          <w:szCs w:val="21"/>
          <w:highlight w:val="none"/>
          <w:lang w:val="en-US" w:eastAsia="zh-CN"/>
        </w:rPr>
        <w:t>安装容量</w:t>
      </w:r>
      <w:r>
        <w:rPr>
          <w:rFonts w:ascii="黑体" w:hAnsi="黑体" w:eastAsia="黑体"/>
          <w:color w:val="auto"/>
          <w:szCs w:val="21"/>
          <w:highlight w:val="none"/>
        </w:rPr>
        <w:t xml:space="preserve"> </w:t>
      </w:r>
      <w:r>
        <w:rPr>
          <w:rFonts w:hint="eastAsia" w:ascii="黑体" w:hAnsi="黑体" w:eastAsia="黑体"/>
          <w:color w:val="auto"/>
          <w:szCs w:val="21"/>
          <w:highlight w:val="none"/>
          <w:lang w:val="en-US" w:eastAsia="zh-CN"/>
        </w:rPr>
        <w:t>capacity of installation</w:t>
      </w:r>
    </w:p>
    <w:p w14:paraId="6246FF6C">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风光互补系统中安装的光伏组件和风力发电机组的标称功率之和。</w:t>
      </w:r>
    </w:p>
    <w:p w14:paraId="61EA4DE9">
      <w:pPr>
        <w:autoSpaceDE w:val="0"/>
        <w:autoSpaceDN w:val="0"/>
        <w:spacing w:line="360" w:lineRule="auto"/>
        <w:rPr>
          <w:rFonts w:hint="default"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3.11</w:t>
      </w:r>
    </w:p>
    <w:p w14:paraId="74BBDE99">
      <w:pPr>
        <w:widowControl/>
        <w:adjustRightInd w:val="0"/>
        <w:snapToGrid w:val="0"/>
        <w:spacing w:line="360" w:lineRule="auto"/>
        <w:ind w:right="-57" w:rightChars="-27" w:firstLine="420" w:firstLineChars="200"/>
        <w:jc w:val="left"/>
        <w:rPr>
          <w:rFonts w:hint="eastAsia" w:ascii="黑体" w:hAnsi="黑体" w:eastAsia="黑体"/>
          <w:color w:val="auto"/>
          <w:szCs w:val="21"/>
          <w:highlight w:val="none"/>
          <w:lang w:eastAsia="zh-CN"/>
        </w:rPr>
      </w:pPr>
      <w:r>
        <w:rPr>
          <w:rFonts w:hint="eastAsia" w:ascii="黑体" w:hAnsi="黑体" w:eastAsia="黑体"/>
          <w:color w:val="auto"/>
          <w:szCs w:val="21"/>
          <w:highlight w:val="none"/>
        </w:rPr>
        <w:t xml:space="preserve">太阳能光伏组件转换率 </w:t>
      </w:r>
      <w:bookmarkStart w:id="9" w:name="_Hlk173096826"/>
      <w:r>
        <w:rPr>
          <w:rFonts w:hint="eastAsia" w:ascii="黑体" w:hAnsi="黑体" w:eastAsia="黑体"/>
          <w:color w:val="auto"/>
          <w:szCs w:val="21"/>
          <w:highlight w:val="none"/>
        </w:rPr>
        <w:t>photovoltaic</w:t>
      </w:r>
      <w:bookmarkEnd w:id="9"/>
      <w:r>
        <w:rPr>
          <w:rFonts w:hint="eastAsia" w:ascii="黑体" w:hAnsi="黑体" w:eastAsia="黑体"/>
          <w:color w:val="auto"/>
          <w:szCs w:val="21"/>
          <w:highlight w:val="none"/>
        </w:rPr>
        <w:t xml:space="preserve"> conversion efficiency</w:t>
      </w:r>
    </w:p>
    <w:p w14:paraId="6657968E">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受光照太阳电池的最大输出功率与入射到该电池受光表面上的全部光功率之比。</w:t>
      </w:r>
    </w:p>
    <w:p w14:paraId="4937B2E8">
      <w:pPr>
        <w:autoSpaceDE w:val="0"/>
        <w:autoSpaceDN w:val="0"/>
        <w:spacing w:line="360" w:lineRule="auto"/>
        <w:rPr>
          <w:rFonts w:hint="default"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3.12</w:t>
      </w:r>
    </w:p>
    <w:p w14:paraId="78D748A4">
      <w:pPr>
        <w:widowControl/>
        <w:adjustRightInd w:val="0"/>
        <w:snapToGrid w:val="0"/>
        <w:spacing w:line="360" w:lineRule="auto"/>
        <w:ind w:right="-57" w:rightChars="-27" w:firstLine="420" w:firstLineChars="200"/>
        <w:jc w:val="left"/>
        <w:rPr>
          <w:rFonts w:ascii="黑体" w:hAnsi="黑体" w:eastAsia="黑体"/>
          <w:color w:val="auto"/>
          <w:szCs w:val="21"/>
          <w:highlight w:val="none"/>
        </w:rPr>
      </w:pPr>
      <w:r>
        <w:rPr>
          <w:rFonts w:hint="eastAsia" w:ascii="黑体" w:hAnsi="黑体" w:eastAsia="黑体"/>
          <w:color w:val="auto"/>
          <w:szCs w:val="21"/>
          <w:highlight w:val="none"/>
        </w:rPr>
        <w:t xml:space="preserve">风光互补供电系统 wind-solar </w:t>
      </w:r>
      <w:r>
        <w:rPr>
          <w:rFonts w:ascii="黑体" w:hAnsi="黑体" w:eastAsia="黑体"/>
          <w:color w:val="auto"/>
          <w:szCs w:val="21"/>
          <w:highlight w:val="none"/>
        </w:rPr>
        <w:t>photovoltaic</w:t>
      </w:r>
      <w:r>
        <w:rPr>
          <w:rFonts w:hint="eastAsia" w:ascii="黑体" w:hAnsi="黑体" w:eastAsia="黑体"/>
          <w:color w:val="auto"/>
          <w:szCs w:val="21"/>
          <w:highlight w:val="none"/>
        </w:rPr>
        <w:t xml:space="preserve"> bridge generate </w:t>
      </w:r>
      <w:r>
        <w:rPr>
          <w:rFonts w:ascii="黑体" w:hAnsi="黑体" w:eastAsia="黑体"/>
          <w:color w:val="auto"/>
          <w:szCs w:val="21"/>
          <w:highlight w:val="none"/>
        </w:rPr>
        <w:t>electricity</w:t>
      </w:r>
      <w:r>
        <w:rPr>
          <w:rFonts w:hint="eastAsia" w:ascii="黑体" w:hAnsi="黑体" w:eastAsia="黑体"/>
          <w:color w:val="auto"/>
          <w:szCs w:val="21"/>
          <w:highlight w:val="none"/>
        </w:rPr>
        <w:t xml:space="preserve"> system</w:t>
      </w:r>
    </w:p>
    <w:p w14:paraId="760ABE06">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由风力发电机组和太阳能电池组件共同构成的能够将风的动能和太阳的光能转换为电能的混合发电系统。</w:t>
      </w:r>
    </w:p>
    <w:p w14:paraId="1528F587">
      <w:pPr>
        <w:widowControl/>
        <w:adjustRightInd w:val="0"/>
        <w:snapToGrid w:val="0"/>
        <w:spacing w:line="360" w:lineRule="auto"/>
        <w:ind w:right="-57" w:rightChars="-27" w:firstLine="420" w:firstLineChars="200"/>
        <w:jc w:val="left"/>
        <w:rPr>
          <w:rFonts w:hint="eastAsia" w:ascii="宋体" w:hAnsi="宋体" w:eastAsia="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rPr>
        <w:t>来源：</w:t>
      </w:r>
      <w:r>
        <w:rPr>
          <w:rFonts w:ascii="宋体" w:hAnsi="宋体"/>
          <w:color w:val="auto"/>
          <w:szCs w:val="21"/>
          <w:highlight w:val="none"/>
        </w:rPr>
        <w:t xml:space="preserve">GB/T </w:t>
      </w:r>
      <w:r>
        <w:rPr>
          <w:rFonts w:hint="eastAsia" w:ascii="宋体" w:hAnsi="宋体"/>
          <w:color w:val="auto"/>
          <w:szCs w:val="21"/>
          <w:highlight w:val="none"/>
        </w:rPr>
        <w:t>19115</w:t>
      </w:r>
      <w:r>
        <w:rPr>
          <w:rFonts w:ascii="宋体" w:hAnsi="宋体"/>
          <w:color w:val="auto"/>
          <w:szCs w:val="21"/>
          <w:highlight w:val="none"/>
        </w:rPr>
        <w:t>-</w:t>
      </w:r>
      <w:r>
        <w:rPr>
          <w:rFonts w:hint="eastAsia" w:ascii="宋体" w:hAnsi="宋体"/>
          <w:color w:val="auto"/>
          <w:szCs w:val="21"/>
          <w:highlight w:val="none"/>
          <w:lang w:val="en-US" w:eastAsia="zh-CN"/>
        </w:rPr>
        <w:t>2018</w:t>
      </w:r>
      <w:r>
        <w:rPr>
          <w:rFonts w:ascii="宋体" w:hAnsi="宋体"/>
          <w:color w:val="auto"/>
          <w:szCs w:val="21"/>
          <w:highlight w:val="none"/>
        </w:rPr>
        <w:t>，</w:t>
      </w:r>
      <w:r>
        <w:rPr>
          <w:rFonts w:hint="eastAsia" w:ascii="宋体" w:hAnsi="宋体"/>
          <w:color w:val="auto"/>
          <w:szCs w:val="21"/>
          <w:highlight w:val="none"/>
        </w:rPr>
        <w:t>3.1</w:t>
      </w:r>
      <w:r>
        <w:rPr>
          <w:rFonts w:ascii="宋体" w:hAnsi="宋体"/>
          <w:color w:val="auto"/>
          <w:szCs w:val="21"/>
          <w:highlight w:val="none"/>
        </w:rPr>
        <w:t>]</w:t>
      </w:r>
    </w:p>
    <w:p w14:paraId="5F5FED92">
      <w:pPr>
        <w:autoSpaceDE w:val="0"/>
        <w:autoSpaceDN w:val="0"/>
        <w:spacing w:line="360" w:lineRule="auto"/>
        <w:rPr>
          <w:rFonts w:hint="default" w:ascii="黑体" w:hAnsi="黑体" w:eastAsia="黑体"/>
          <w:color w:val="auto"/>
          <w:szCs w:val="21"/>
          <w:highlight w:val="none"/>
          <w:lang w:val="en-US" w:eastAsia="zh-CN"/>
        </w:rPr>
      </w:pPr>
      <w:bookmarkStart w:id="10" w:name="_Hlk173250307"/>
      <w:r>
        <w:rPr>
          <w:rFonts w:hint="eastAsia" w:ascii="黑体" w:hAnsi="黑体" w:eastAsia="黑体"/>
          <w:color w:val="auto"/>
          <w:szCs w:val="21"/>
          <w:highlight w:val="none"/>
          <w:lang w:val="en-US" w:eastAsia="zh-CN"/>
        </w:rPr>
        <w:t>3.13</w:t>
      </w:r>
    </w:p>
    <w:bookmarkEnd w:id="10"/>
    <w:p w14:paraId="48996F87">
      <w:pPr>
        <w:widowControl/>
        <w:adjustRightInd w:val="0"/>
        <w:snapToGrid w:val="0"/>
        <w:spacing w:line="360" w:lineRule="auto"/>
        <w:ind w:right="-57" w:rightChars="-27" w:firstLine="420" w:firstLineChars="200"/>
        <w:jc w:val="left"/>
        <w:rPr>
          <w:rFonts w:ascii="黑体" w:hAnsi="黑体" w:eastAsia="黑体"/>
          <w:color w:val="auto"/>
          <w:szCs w:val="21"/>
          <w:highlight w:val="none"/>
        </w:rPr>
      </w:pPr>
      <w:r>
        <w:rPr>
          <w:rFonts w:ascii="黑体" w:hAnsi="黑体" w:eastAsia="黑体"/>
          <w:color w:val="auto"/>
          <w:szCs w:val="21"/>
          <w:highlight w:val="none"/>
        </w:rPr>
        <w:t>浮充电 floating charge</w:t>
      </w:r>
    </w:p>
    <w:p w14:paraId="26110C25">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把充电电路和储能元件的供电电路并联接到负载上，充电电路在向负载供电的同时，仍向储能元件充电，只有当充电电路断开时储能元件才向负载供电的一种充电运行方式。</w:t>
      </w:r>
    </w:p>
    <w:p w14:paraId="0BF3DCC2">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3.14</w:t>
      </w:r>
    </w:p>
    <w:p w14:paraId="0CD10BC3">
      <w:pPr>
        <w:widowControl/>
        <w:adjustRightInd w:val="0"/>
        <w:snapToGrid w:val="0"/>
        <w:spacing w:line="360" w:lineRule="auto"/>
        <w:ind w:right="-57" w:rightChars="-27" w:firstLine="420" w:firstLineChars="200"/>
        <w:jc w:val="left"/>
        <w:rPr>
          <w:rFonts w:ascii="黑体" w:hAnsi="黑体" w:eastAsia="黑体"/>
          <w:color w:val="auto"/>
          <w:szCs w:val="21"/>
          <w:highlight w:val="none"/>
        </w:rPr>
      </w:pPr>
      <w:r>
        <w:rPr>
          <w:rFonts w:ascii="黑体" w:hAnsi="黑体" w:eastAsia="黑体"/>
          <w:color w:val="auto"/>
          <w:szCs w:val="21"/>
          <w:highlight w:val="none"/>
        </w:rPr>
        <w:t>日平均最低耗电量</w:t>
      </w:r>
      <w:r>
        <w:rPr>
          <w:rFonts w:ascii="黑体" w:hAnsi="黑体" w:eastAsia="黑体"/>
          <w:color w:val="auto"/>
          <w:szCs w:val="21"/>
          <w:highlight w:val="none"/>
        </w:rPr>
        <w:tab/>
      </w:r>
      <w:r>
        <w:rPr>
          <w:rFonts w:ascii="黑体" w:hAnsi="黑体" w:eastAsia="黑体"/>
          <w:color w:val="auto"/>
          <w:szCs w:val="21"/>
          <w:highlight w:val="none"/>
        </w:rPr>
        <w:t>diurnal average lowest power consumption</w:t>
      </w:r>
    </w:p>
    <w:p w14:paraId="5BEFC895">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日平均最低耗电电量是用户每天对用电量的最低平均需求数，是由每天必需使用的电器设备的类型、所耗功率和最低工作时间来确定的。</w:t>
      </w:r>
    </w:p>
    <w:p w14:paraId="73182873">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来源：</w:t>
      </w:r>
      <w:r>
        <w:rPr>
          <w:rFonts w:ascii="宋体" w:hAnsi="宋体"/>
          <w:color w:val="auto"/>
          <w:szCs w:val="21"/>
          <w:highlight w:val="none"/>
        </w:rPr>
        <w:t xml:space="preserve">GB/T </w:t>
      </w:r>
      <w:r>
        <w:rPr>
          <w:rFonts w:hint="eastAsia" w:ascii="宋体" w:hAnsi="宋体"/>
          <w:color w:val="auto"/>
          <w:szCs w:val="21"/>
          <w:highlight w:val="none"/>
        </w:rPr>
        <w:t>19115</w:t>
      </w:r>
      <w:r>
        <w:rPr>
          <w:rFonts w:ascii="宋体" w:hAnsi="宋体"/>
          <w:color w:val="auto"/>
          <w:szCs w:val="21"/>
          <w:highlight w:val="none"/>
        </w:rPr>
        <w:t>-</w:t>
      </w:r>
      <w:r>
        <w:rPr>
          <w:rFonts w:hint="eastAsia" w:ascii="宋体" w:hAnsi="宋体"/>
          <w:color w:val="auto"/>
          <w:szCs w:val="21"/>
          <w:highlight w:val="none"/>
          <w:lang w:val="en-US" w:eastAsia="zh-CN"/>
        </w:rPr>
        <w:t>2018</w:t>
      </w:r>
      <w:r>
        <w:rPr>
          <w:rFonts w:ascii="宋体" w:hAnsi="宋体"/>
          <w:color w:val="auto"/>
          <w:szCs w:val="21"/>
          <w:highlight w:val="none"/>
        </w:rPr>
        <w:t>，</w:t>
      </w:r>
      <w:r>
        <w:rPr>
          <w:rFonts w:hint="eastAsia" w:ascii="宋体" w:hAnsi="宋体"/>
          <w:color w:val="auto"/>
          <w:szCs w:val="21"/>
          <w:highlight w:val="none"/>
        </w:rPr>
        <w:t>3.1</w:t>
      </w:r>
      <w:r>
        <w:rPr>
          <w:rFonts w:ascii="宋体" w:hAnsi="宋体"/>
          <w:color w:val="auto"/>
          <w:szCs w:val="21"/>
          <w:highlight w:val="none"/>
        </w:rPr>
        <w:t>]</w:t>
      </w:r>
    </w:p>
    <w:p w14:paraId="2B12622D">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3.15</w:t>
      </w:r>
    </w:p>
    <w:p w14:paraId="73D63DD4">
      <w:pPr>
        <w:widowControl/>
        <w:adjustRightInd w:val="0"/>
        <w:snapToGrid w:val="0"/>
        <w:spacing w:line="360" w:lineRule="auto"/>
        <w:ind w:right="-57" w:rightChars="-27" w:firstLine="420" w:firstLineChars="200"/>
        <w:jc w:val="left"/>
        <w:rPr>
          <w:rFonts w:ascii="黑体" w:hAnsi="黑体" w:eastAsia="黑体"/>
          <w:color w:val="auto"/>
          <w:szCs w:val="21"/>
          <w:highlight w:val="none"/>
        </w:rPr>
      </w:pPr>
      <w:r>
        <w:rPr>
          <w:rFonts w:hint="eastAsia" w:ascii="黑体" w:hAnsi="黑体" w:eastAsia="黑体"/>
          <w:color w:val="auto"/>
          <w:szCs w:val="21"/>
          <w:highlight w:val="none"/>
        </w:rPr>
        <w:t>系统日平均最低发电量</w:t>
      </w:r>
      <w:r>
        <w:rPr>
          <w:rFonts w:hint="eastAsia" w:ascii="黑体" w:hAnsi="黑体" w:eastAsia="黑体"/>
          <w:color w:val="auto"/>
          <w:szCs w:val="21"/>
          <w:highlight w:val="none"/>
        </w:rPr>
        <w:tab/>
      </w:r>
      <w:r>
        <w:rPr>
          <w:rFonts w:ascii="黑体" w:hAnsi="黑体" w:eastAsia="黑体"/>
          <w:color w:val="auto"/>
          <w:szCs w:val="21"/>
          <w:highlight w:val="none"/>
        </w:rPr>
        <w:t>diurnal average lowest energy production of the system</w:t>
      </w:r>
    </w:p>
    <w:p w14:paraId="4071108B">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日平均最低发电电量是系统必须保证的日平均最低发电电量。</w:t>
      </w:r>
    </w:p>
    <w:p w14:paraId="0628336B">
      <w:pPr>
        <w:widowControl/>
        <w:adjustRightInd w:val="0"/>
        <w:snapToGrid w:val="0"/>
        <w:spacing w:line="360" w:lineRule="auto"/>
        <w:ind w:right="-57" w:rightChars="-27" w:firstLine="420" w:firstLineChars="200"/>
        <w:jc w:val="left"/>
        <w:rPr>
          <w:rFonts w:hint="eastAsia" w:ascii="宋体" w:hAnsi="宋体" w:eastAsia="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rPr>
        <w:t>来源：</w:t>
      </w:r>
      <w:r>
        <w:rPr>
          <w:rFonts w:ascii="宋体" w:hAnsi="宋体"/>
          <w:color w:val="auto"/>
          <w:szCs w:val="21"/>
          <w:highlight w:val="none"/>
        </w:rPr>
        <w:t xml:space="preserve">GB/T </w:t>
      </w:r>
      <w:r>
        <w:rPr>
          <w:rFonts w:hint="eastAsia" w:ascii="宋体" w:hAnsi="宋体"/>
          <w:color w:val="auto"/>
          <w:szCs w:val="21"/>
          <w:highlight w:val="none"/>
        </w:rPr>
        <w:t>19115</w:t>
      </w:r>
      <w:r>
        <w:rPr>
          <w:rFonts w:ascii="宋体" w:hAnsi="宋体"/>
          <w:color w:val="auto"/>
          <w:szCs w:val="21"/>
          <w:highlight w:val="none"/>
        </w:rPr>
        <w:t>-</w:t>
      </w:r>
      <w:r>
        <w:rPr>
          <w:rFonts w:hint="eastAsia" w:ascii="宋体" w:hAnsi="宋体"/>
          <w:color w:val="auto"/>
          <w:szCs w:val="21"/>
          <w:highlight w:val="none"/>
          <w:lang w:val="en-US" w:eastAsia="zh-CN"/>
        </w:rPr>
        <w:t>2018</w:t>
      </w:r>
      <w:r>
        <w:rPr>
          <w:rFonts w:ascii="宋体" w:hAnsi="宋体"/>
          <w:color w:val="auto"/>
          <w:szCs w:val="21"/>
          <w:highlight w:val="none"/>
        </w:rPr>
        <w:t>，</w:t>
      </w:r>
      <w:r>
        <w:rPr>
          <w:rFonts w:hint="eastAsia" w:ascii="宋体" w:hAnsi="宋体"/>
          <w:color w:val="auto"/>
          <w:szCs w:val="21"/>
          <w:highlight w:val="none"/>
        </w:rPr>
        <w:t>3.1</w:t>
      </w:r>
      <w:r>
        <w:rPr>
          <w:rFonts w:ascii="宋体" w:hAnsi="宋体"/>
          <w:color w:val="auto"/>
          <w:szCs w:val="21"/>
          <w:highlight w:val="none"/>
        </w:rPr>
        <w:t>]</w:t>
      </w:r>
    </w:p>
    <w:p w14:paraId="1D7C5F32">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3.16</w:t>
      </w:r>
    </w:p>
    <w:p w14:paraId="3F7374D1">
      <w:pPr>
        <w:widowControl/>
        <w:adjustRightInd w:val="0"/>
        <w:snapToGrid w:val="0"/>
        <w:spacing w:line="360" w:lineRule="auto"/>
        <w:ind w:right="-57" w:rightChars="-27" w:firstLine="420" w:firstLineChars="200"/>
        <w:jc w:val="left"/>
        <w:rPr>
          <w:rFonts w:hint="eastAsia" w:ascii="黑体" w:hAnsi="黑体" w:eastAsia="黑体" w:cs="黑体"/>
          <w:b w:val="0"/>
          <w:bCs w:val="0"/>
          <w:color w:val="auto"/>
          <w:szCs w:val="21"/>
          <w:highlight w:val="none"/>
          <w:lang w:val="en-US" w:eastAsia="zh-CN"/>
        </w:rPr>
      </w:pPr>
      <w:r>
        <w:rPr>
          <w:rFonts w:hint="eastAsia" w:ascii="黑体" w:hAnsi="黑体" w:eastAsia="黑体" w:cs="黑体"/>
          <w:b w:val="0"/>
          <w:bCs w:val="0"/>
          <w:color w:val="auto"/>
          <w:szCs w:val="21"/>
          <w:highlight w:val="none"/>
          <w:lang w:val="en-US" w:eastAsia="zh-CN"/>
        </w:rPr>
        <w:t>输水工程  water conveyance engineering</w:t>
      </w:r>
    </w:p>
    <w:p w14:paraId="5C371A7D">
      <w:pPr>
        <w:widowControl/>
        <w:adjustRightInd w:val="0"/>
        <w:snapToGrid w:val="0"/>
        <w:spacing w:line="360" w:lineRule="auto"/>
        <w:ind w:right="-57" w:rightChars="-27" w:firstLine="420" w:firstLineChars="200"/>
        <w:jc w:val="left"/>
        <w:rPr>
          <w:rFonts w:hint="eastAsia"/>
          <w:color w:val="auto"/>
          <w:highlight w:val="none"/>
          <w:lang w:val="en-US" w:eastAsia="zh-CN"/>
        </w:rPr>
      </w:pPr>
      <w:r>
        <w:rPr>
          <w:rFonts w:hint="eastAsia"/>
          <w:color w:val="auto"/>
          <w:highlight w:val="none"/>
          <w:lang w:val="en-US" w:eastAsia="zh-CN"/>
        </w:rPr>
        <w:t>输水工程是指将水从水源输送到目的地，以满足生活、生产和生态用水的需求。</w:t>
      </w:r>
    </w:p>
    <w:p w14:paraId="145858C1">
      <w:pPr>
        <w:autoSpaceDE w:val="0"/>
        <w:autoSpaceDN w:val="0"/>
        <w:spacing w:line="360" w:lineRule="auto"/>
        <w:rPr>
          <w:rFonts w:hint="eastAsia" w:ascii="黑体" w:hAnsi="黑体" w:eastAsia="黑体"/>
          <w:color w:val="auto"/>
          <w:szCs w:val="21"/>
          <w:highlight w:val="none"/>
          <w:lang w:val="en-US" w:eastAsia="zh-CN"/>
        </w:rPr>
      </w:pPr>
      <w:r>
        <w:rPr>
          <w:rFonts w:hint="eastAsia" w:ascii="黑体" w:hAnsi="黑体" w:eastAsia="黑体"/>
          <w:color w:val="auto"/>
          <w:szCs w:val="21"/>
          <w:highlight w:val="none"/>
          <w:lang w:val="en-US" w:eastAsia="zh-CN"/>
        </w:rPr>
        <w:t>3.17</w:t>
      </w:r>
    </w:p>
    <w:p w14:paraId="28023234">
      <w:pPr>
        <w:widowControl/>
        <w:adjustRightInd w:val="0"/>
        <w:snapToGrid w:val="0"/>
        <w:spacing w:line="360" w:lineRule="auto"/>
        <w:ind w:right="-57" w:rightChars="-27" w:firstLine="420" w:firstLineChars="200"/>
        <w:jc w:val="left"/>
        <w:rPr>
          <w:rFonts w:hint="eastAsia" w:ascii="黑体" w:hAnsi="黑体" w:eastAsia="黑体"/>
          <w:color w:val="auto"/>
          <w:szCs w:val="21"/>
          <w:highlight w:val="none"/>
          <w:lang w:eastAsia="zh-CN"/>
        </w:rPr>
      </w:pPr>
      <w:r>
        <w:rPr>
          <w:rFonts w:hint="eastAsia" w:ascii="黑体" w:hAnsi="黑体" w:eastAsia="黑体"/>
          <w:color w:val="auto"/>
          <w:szCs w:val="21"/>
          <w:highlight w:val="none"/>
          <w:lang w:val="en-US" w:eastAsia="zh-CN"/>
        </w:rPr>
        <w:t>金属结构设备</w:t>
      </w:r>
      <w:r>
        <w:rPr>
          <w:rFonts w:hint="eastAsia" w:ascii="黑体" w:hAnsi="黑体" w:eastAsia="黑体"/>
          <w:color w:val="auto"/>
          <w:szCs w:val="21"/>
          <w:highlight w:val="none"/>
        </w:rPr>
        <w:tab/>
      </w:r>
      <w:r>
        <w:rPr>
          <w:rFonts w:hint="eastAsia" w:ascii="黑体" w:hAnsi="黑体" w:eastAsia="黑体"/>
          <w:color w:val="auto"/>
          <w:szCs w:val="21"/>
          <w:highlight w:val="none"/>
          <w:lang w:val="en-US" w:eastAsia="zh-CN"/>
        </w:rPr>
        <w:t>hydro steel structure</w:t>
      </w:r>
    </w:p>
    <w:p w14:paraId="1A5BA316">
      <w:pPr>
        <w:widowControl/>
        <w:adjustRightInd w:val="0"/>
        <w:snapToGrid w:val="0"/>
        <w:spacing w:line="360" w:lineRule="auto"/>
        <w:ind w:right="-57" w:rightChars="-27" w:firstLine="420" w:firstLineChars="200"/>
        <w:jc w:val="left"/>
        <w:rPr>
          <w:rFonts w:hint="eastAsia" w:ascii="黑体" w:hAnsi="黑体" w:eastAsia="宋体"/>
          <w:color w:val="auto"/>
          <w:szCs w:val="21"/>
          <w:highlight w:val="none"/>
          <w:lang w:eastAsia="zh-CN"/>
        </w:rPr>
      </w:pPr>
      <w:r>
        <w:rPr>
          <w:rFonts w:hint="eastAsia"/>
          <w:color w:val="auto"/>
          <w:highlight w:val="none"/>
          <w:lang w:val="en-US" w:eastAsia="zh-CN"/>
        </w:rPr>
        <w:t>输水工程的金属结构设备包括拦污栅、</w:t>
      </w:r>
      <w:r>
        <w:rPr>
          <w:rFonts w:hint="eastAsia" w:ascii="Times New Roman"/>
          <w:color w:val="auto"/>
          <w:highlight w:val="none"/>
        </w:rPr>
        <w:t>闸门</w:t>
      </w:r>
      <w:r>
        <w:rPr>
          <w:rFonts w:hint="eastAsia"/>
          <w:color w:val="auto"/>
          <w:highlight w:val="none"/>
          <w:lang w:eastAsia="zh-CN"/>
        </w:rPr>
        <w:t>、</w:t>
      </w:r>
      <w:r>
        <w:rPr>
          <w:rFonts w:hint="eastAsia" w:ascii="Times New Roman"/>
          <w:color w:val="auto"/>
          <w:highlight w:val="none"/>
        </w:rPr>
        <w:t>启闭设备</w:t>
      </w:r>
      <w:r>
        <w:rPr>
          <w:rFonts w:hint="eastAsia" w:ascii="Times New Roman"/>
          <w:color w:val="auto"/>
          <w:highlight w:val="none"/>
          <w:lang w:eastAsia="zh-CN"/>
        </w:rPr>
        <w:t>、</w:t>
      </w:r>
      <w:r>
        <w:rPr>
          <w:rFonts w:hint="eastAsia" w:ascii="Times New Roman"/>
          <w:color w:val="auto"/>
          <w:highlight w:val="none"/>
        </w:rPr>
        <w:t>阀门</w:t>
      </w:r>
      <w:r>
        <w:rPr>
          <w:rFonts w:hint="eastAsia"/>
          <w:color w:val="auto"/>
          <w:highlight w:val="none"/>
          <w:lang w:val="en-US" w:eastAsia="zh-CN"/>
        </w:rPr>
        <w:t>及其</w:t>
      </w:r>
      <w:r>
        <w:rPr>
          <w:rFonts w:hint="eastAsia" w:ascii="Times New Roman"/>
          <w:color w:val="auto"/>
          <w:highlight w:val="none"/>
        </w:rPr>
        <w:t>电动执行机构</w:t>
      </w:r>
      <w:r>
        <w:rPr>
          <w:rFonts w:hint="eastAsia" w:ascii="Times New Roman"/>
          <w:color w:val="auto"/>
          <w:highlight w:val="none"/>
          <w:lang w:eastAsia="zh-CN"/>
        </w:rPr>
        <w:t>、</w:t>
      </w:r>
      <w:r>
        <w:rPr>
          <w:rFonts w:hint="eastAsia" w:ascii="Times New Roman"/>
          <w:color w:val="auto"/>
          <w:highlight w:val="none"/>
          <w:lang w:val="en-US" w:eastAsia="zh-CN"/>
        </w:rPr>
        <w:t>流量计及水位差计等</w:t>
      </w:r>
      <w:r>
        <w:rPr>
          <w:rFonts w:hint="eastAsia" w:ascii="Times New Roman"/>
          <w:color w:val="auto"/>
          <w:highlight w:val="none"/>
        </w:rPr>
        <w:t>。</w:t>
      </w:r>
    </w:p>
    <w:p w14:paraId="770BABFF">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ascii="黑体" w:hAnsi="黑体" w:eastAsia="黑体"/>
          <w:b w:val="0"/>
          <w:color w:val="auto"/>
          <w:sz w:val="21"/>
          <w:szCs w:val="21"/>
          <w:highlight w:val="none"/>
        </w:rPr>
      </w:pPr>
      <w:bookmarkStart w:id="11" w:name="_Toc1732"/>
      <w:r>
        <w:rPr>
          <w:rFonts w:hint="eastAsia" w:ascii="黑体" w:hAnsi="黑体" w:eastAsia="黑体"/>
          <w:b w:val="0"/>
          <w:color w:val="auto"/>
          <w:sz w:val="21"/>
          <w:szCs w:val="21"/>
          <w:highlight w:val="none"/>
        </w:rPr>
        <w:t xml:space="preserve">4 </w:t>
      </w:r>
      <w:r>
        <w:rPr>
          <w:rFonts w:hint="eastAsia" w:ascii="黑体" w:hAnsi="黑体" w:eastAsia="黑体"/>
          <w:b w:val="0"/>
          <w:color w:val="auto"/>
          <w:sz w:val="21"/>
          <w:szCs w:val="21"/>
          <w:highlight w:val="none"/>
          <w:lang w:val="en-US" w:eastAsia="zh-CN"/>
        </w:rPr>
        <w:t xml:space="preserve"> 供电</w:t>
      </w:r>
      <w:r>
        <w:rPr>
          <w:rFonts w:ascii="黑体" w:hAnsi="黑体" w:eastAsia="黑体"/>
          <w:b w:val="0"/>
          <w:color w:val="auto"/>
          <w:sz w:val="21"/>
          <w:szCs w:val="21"/>
          <w:highlight w:val="none"/>
        </w:rPr>
        <w:t>系统容量设计</w:t>
      </w:r>
      <w:bookmarkEnd w:id="11"/>
    </w:p>
    <w:p w14:paraId="15D25D8F">
      <w:pPr>
        <w:pStyle w:val="3"/>
        <w:keepNext/>
        <w:keepLines/>
        <w:pageBreakBefore w:val="0"/>
        <w:widowControl w:val="0"/>
        <w:kinsoku/>
        <w:wordWrap/>
        <w:overflowPunct/>
        <w:topLinePunct w:val="0"/>
        <w:autoSpaceDE/>
        <w:autoSpaceDN/>
        <w:bidi w:val="0"/>
        <w:adjustRightInd/>
        <w:snapToGrid/>
        <w:spacing w:before="0" w:after="157" w:afterLines="50" w:line="360" w:lineRule="auto"/>
        <w:textAlignment w:val="auto"/>
        <w:rPr>
          <w:rFonts w:ascii="黑体" w:hAnsi="黑体" w:eastAsia="黑体"/>
          <w:b w:val="0"/>
          <w:bCs w:val="0"/>
          <w:color w:val="auto"/>
          <w:sz w:val="21"/>
          <w:szCs w:val="21"/>
          <w:highlight w:val="none"/>
        </w:rPr>
      </w:pPr>
      <w:bookmarkStart w:id="12" w:name="_Toc17557"/>
      <w:bookmarkStart w:id="13" w:name="_Hlk173098767"/>
      <w:r>
        <w:rPr>
          <w:rFonts w:hint="eastAsia" w:ascii="黑体" w:hAnsi="黑体" w:eastAsia="黑体"/>
          <w:b w:val="0"/>
          <w:bCs w:val="0"/>
          <w:color w:val="auto"/>
          <w:sz w:val="21"/>
          <w:szCs w:val="21"/>
          <w:highlight w:val="none"/>
        </w:rPr>
        <w:t xml:space="preserve">4.1 </w:t>
      </w:r>
      <w:r>
        <w:rPr>
          <w:rFonts w:hint="eastAsia" w:ascii="黑体" w:hAnsi="黑体" w:eastAsia="黑体"/>
          <w:b w:val="0"/>
          <w:bCs w:val="0"/>
          <w:color w:val="auto"/>
          <w:sz w:val="21"/>
          <w:szCs w:val="21"/>
          <w:highlight w:val="none"/>
          <w:lang w:val="en-US" w:eastAsia="zh-CN"/>
        </w:rPr>
        <w:t xml:space="preserve"> </w:t>
      </w:r>
      <w:r>
        <w:rPr>
          <w:rFonts w:ascii="黑体" w:hAnsi="黑体" w:eastAsia="黑体"/>
          <w:b w:val="0"/>
          <w:bCs w:val="0"/>
          <w:color w:val="auto"/>
          <w:sz w:val="21"/>
          <w:szCs w:val="21"/>
          <w:highlight w:val="none"/>
        </w:rPr>
        <w:t>推荐使用区</w:t>
      </w:r>
      <w:bookmarkEnd w:id="12"/>
    </w:p>
    <w:p w14:paraId="425BFD9B">
      <w:pPr>
        <w:widowControl/>
        <w:adjustRightInd w:val="0"/>
        <w:snapToGrid w:val="0"/>
        <w:spacing w:line="360" w:lineRule="auto"/>
        <w:ind w:right="-57" w:rightChars="-27"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供电</w:t>
      </w:r>
      <w:r>
        <w:rPr>
          <w:rFonts w:ascii="宋体" w:hAnsi="宋体"/>
          <w:color w:val="auto"/>
          <w:szCs w:val="21"/>
          <w:highlight w:val="none"/>
        </w:rPr>
        <w:t>系统适用于年平均风速大于</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0</w:t>
      </w:r>
      <w:r>
        <w:rPr>
          <w:rFonts w:ascii="宋体" w:hAnsi="宋体"/>
          <w:color w:val="auto"/>
          <w:szCs w:val="21"/>
          <w:highlight w:val="none"/>
        </w:rPr>
        <w:t>m</w:t>
      </w:r>
      <w:r>
        <w:rPr>
          <w:rFonts w:hint="eastAsia" w:ascii="宋体" w:hAnsi="宋体"/>
          <w:color w:val="auto"/>
          <w:szCs w:val="21"/>
          <w:highlight w:val="none"/>
        </w:rPr>
        <w:t>/</w:t>
      </w:r>
      <w:r>
        <w:rPr>
          <w:rFonts w:ascii="宋体" w:hAnsi="宋体"/>
          <w:color w:val="auto"/>
          <w:szCs w:val="21"/>
          <w:highlight w:val="none"/>
        </w:rPr>
        <w:t>s，</w:t>
      </w:r>
      <w:r>
        <w:rPr>
          <w:rFonts w:hint="eastAsia" w:ascii="宋体" w:hAnsi="宋体"/>
          <w:color w:val="auto"/>
          <w:szCs w:val="21"/>
          <w:highlight w:val="none"/>
          <w:lang w:val="en-US" w:eastAsia="zh-CN"/>
        </w:rPr>
        <w:t>或</w:t>
      </w:r>
      <w:r>
        <w:rPr>
          <w:rFonts w:ascii="宋体" w:hAnsi="宋体"/>
          <w:color w:val="auto"/>
          <w:szCs w:val="21"/>
          <w:highlight w:val="none"/>
        </w:rPr>
        <w:t>年度太阳能辐射总量不</w:t>
      </w:r>
      <w:r>
        <w:rPr>
          <w:rFonts w:hint="eastAsia" w:ascii="宋体" w:hAnsi="宋体"/>
          <w:color w:val="auto"/>
          <w:szCs w:val="21"/>
          <w:highlight w:val="none"/>
        </w:rPr>
        <w:t>小于</w:t>
      </w:r>
      <w:r>
        <w:rPr>
          <w:rFonts w:hint="eastAsia" w:ascii="宋体" w:hAnsi="宋体"/>
          <w:color w:val="auto"/>
          <w:szCs w:val="21"/>
          <w:highlight w:val="none"/>
          <w:lang w:val="en-US" w:eastAsia="zh-CN"/>
        </w:rPr>
        <w:t>35</w:t>
      </w:r>
      <w:r>
        <w:rPr>
          <w:rFonts w:hint="eastAsia" w:ascii="宋体" w:hAnsi="宋体"/>
          <w:color w:val="auto"/>
          <w:szCs w:val="21"/>
          <w:highlight w:val="none"/>
        </w:rPr>
        <w:t>00</w:t>
      </w:r>
      <w:r>
        <w:rPr>
          <w:rFonts w:ascii="宋体" w:hAnsi="宋体"/>
          <w:color w:val="auto"/>
          <w:szCs w:val="21"/>
          <w:highlight w:val="none"/>
        </w:rPr>
        <w:t>MJ</w:t>
      </w:r>
      <w:r>
        <w:rPr>
          <w:rFonts w:hint="eastAsia" w:ascii="宋体" w:hAnsi="宋体"/>
          <w:color w:val="auto"/>
          <w:szCs w:val="21"/>
          <w:highlight w:val="none"/>
        </w:rPr>
        <w:t>/m</w:t>
      </w:r>
      <w:r>
        <w:rPr>
          <w:rFonts w:hint="eastAsia" w:ascii="宋体" w:hAnsi="宋体"/>
          <w:color w:val="auto"/>
          <w:szCs w:val="21"/>
          <w:highlight w:val="none"/>
          <w:vertAlign w:val="superscript"/>
        </w:rPr>
        <w:t>2</w:t>
      </w:r>
      <w:r>
        <w:rPr>
          <w:rFonts w:ascii="宋体" w:hAnsi="宋体"/>
          <w:color w:val="auto"/>
          <w:szCs w:val="21"/>
          <w:highlight w:val="none"/>
        </w:rPr>
        <w:t>的地区。</w:t>
      </w:r>
    </w:p>
    <w:bookmarkEnd w:id="13"/>
    <w:p w14:paraId="5E1D0829">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14" w:name="_Toc28051"/>
      <w:bookmarkStart w:id="15" w:name="_Hlk173256531"/>
      <w:bookmarkStart w:id="16" w:name="_Hlk173098853"/>
      <w:bookmarkStart w:id="17" w:name="_Hlk173256398"/>
      <w:r>
        <w:rPr>
          <w:rFonts w:hint="eastAsia" w:ascii="黑体" w:hAnsi="黑体" w:eastAsia="黑体"/>
          <w:b w:val="0"/>
          <w:bCs w:val="0"/>
          <w:color w:val="auto"/>
          <w:sz w:val="21"/>
          <w:szCs w:val="21"/>
          <w:highlight w:val="none"/>
        </w:rPr>
        <w:t xml:space="preserve">4.2 </w:t>
      </w:r>
      <w:r>
        <w:rPr>
          <w:rFonts w:hint="eastAsia" w:ascii="黑体" w:hAnsi="黑体" w:eastAsia="黑体"/>
          <w:b w:val="0"/>
          <w:bCs w:val="0"/>
          <w:color w:val="auto"/>
          <w:sz w:val="21"/>
          <w:szCs w:val="21"/>
          <w:highlight w:val="none"/>
          <w:lang w:val="en-US" w:eastAsia="zh-CN"/>
        </w:rPr>
        <w:t xml:space="preserve"> </w:t>
      </w:r>
      <w:r>
        <w:rPr>
          <w:rFonts w:ascii="黑体" w:hAnsi="黑体" w:eastAsia="黑体"/>
          <w:b w:val="0"/>
          <w:bCs w:val="0"/>
          <w:color w:val="auto"/>
          <w:sz w:val="21"/>
          <w:szCs w:val="21"/>
          <w:highlight w:val="none"/>
        </w:rPr>
        <w:t>气象水文地质勘测</w:t>
      </w:r>
      <w:bookmarkEnd w:id="14"/>
    </w:p>
    <w:bookmarkEnd w:id="15"/>
    <w:p w14:paraId="1ACEF978">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开展设计前，应</w:t>
      </w:r>
      <w:bookmarkStart w:id="18" w:name="_Hlk173683667"/>
      <w:r>
        <w:rPr>
          <w:rFonts w:ascii="宋体" w:hAnsi="宋体"/>
          <w:color w:val="auto"/>
          <w:szCs w:val="21"/>
          <w:highlight w:val="none"/>
        </w:rPr>
        <w:t>对当地</w:t>
      </w:r>
      <w:bookmarkEnd w:id="18"/>
      <w:r>
        <w:rPr>
          <w:rFonts w:ascii="宋体" w:hAnsi="宋体"/>
          <w:color w:val="auto"/>
          <w:szCs w:val="21"/>
          <w:highlight w:val="none"/>
        </w:rPr>
        <w:t>的气象</w:t>
      </w:r>
      <w:r>
        <w:rPr>
          <w:rFonts w:hint="eastAsia" w:ascii="宋体" w:hAnsi="宋体"/>
          <w:color w:val="auto"/>
          <w:szCs w:val="21"/>
          <w:highlight w:val="none"/>
          <w:lang w:eastAsia="zh-CN"/>
        </w:rPr>
        <w:t>、</w:t>
      </w:r>
      <w:r>
        <w:rPr>
          <w:rFonts w:ascii="宋体" w:hAnsi="宋体"/>
          <w:color w:val="auto"/>
          <w:szCs w:val="21"/>
          <w:highlight w:val="none"/>
        </w:rPr>
        <w:t>水文</w:t>
      </w:r>
      <w:r>
        <w:rPr>
          <w:rFonts w:hint="eastAsia" w:ascii="宋体" w:hAnsi="宋体"/>
          <w:color w:val="auto"/>
          <w:szCs w:val="21"/>
          <w:highlight w:val="none"/>
          <w:lang w:val="en-US" w:eastAsia="zh-CN"/>
        </w:rPr>
        <w:t>、地形、地质</w:t>
      </w:r>
      <w:r>
        <w:rPr>
          <w:rFonts w:ascii="宋体" w:hAnsi="宋体"/>
          <w:color w:val="auto"/>
          <w:szCs w:val="21"/>
          <w:highlight w:val="none"/>
        </w:rPr>
        <w:t>资料等进行调查</w:t>
      </w:r>
      <w:r>
        <w:rPr>
          <w:rFonts w:hint="eastAsia" w:ascii="宋体" w:hAnsi="宋体"/>
          <w:color w:val="auto"/>
          <w:szCs w:val="21"/>
          <w:highlight w:val="none"/>
          <w:lang w:eastAsia="zh-CN"/>
        </w:rPr>
        <w:t>、</w:t>
      </w:r>
      <w:r>
        <w:rPr>
          <w:rFonts w:hint="eastAsia" w:ascii="宋体" w:hAnsi="宋体"/>
          <w:color w:val="auto"/>
          <w:szCs w:val="21"/>
          <w:highlight w:val="none"/>
        </w:rPr>
        <w:t>收</w:t>
      </w:r>
      <w:r>
        <w:rPr>
          <w:rFonts w:hint="eastAsia" w:ascii="宋体" w:hAnsi="宋体"/>
          <w:color w:val="auto"/>
          <w:szCs w:val="21"/>
          <w:highlight w:val="none"/>
          <w:lang w:val="en-US" w:eastAsia="zh-CN"/>
        </w:rPr>
        <w:t>集</w:t>
      </w:r>
      <w:r>
        <w:rPr>
          <w:rFonts w:ascii="宋体" w:hAnsi="宋体"/>
          <w:color w:val="auto"/>
          <w:szCs w:val="21"/>
          <w:highlight w:val="none"/>
        </w:rPr>
        <w:t>与勘测。对当地的太阳月平均日照时数、太阳能日辐射总量、风能月平均风速和月平均气温</w:t>
      </w:r>
      <w:r>
        <w:rPr>
          <w:rFonts w:hint="eastAsia" w:ascii="宋体" w:hAnsi="宋体"/>
          <w:color w:val="auto"/>
          <w:szCs w:val="21"/>
          <w:highlight w:val="none"/>
        </w:rPr>
        <w:t>进行收集</w:t>
      </w:r>
      <w:r>
        <w:rPr>
          <w:rFonts w:ascii="宋体" w:hAnsi="宋体"/>
          <w:color w:val="auto"/>
          <w:szCs w:val="21"/>
          <w:highlight w:val="none"/>
        </w:rPr>
        <w:t>。</w:t>
      </w:r>
    </w:p>
    <w:bookmarkEnd w:id="16"/>
    <w:bookmarkEnd w:id="17"/>
    <w:p w14:paraId="11452BA4">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b w:val="0"/>
          <w:bCs w:val="0"/>
          <w:color w:val="auto"/>
          <w:sz w:val="21"/>
          <w:szCs w:val="21"/>
          <w:highlight w:val="none"/>
          <w:lang w:eastAsia="zh-CN"/>
        </w:rPr>
      </w:pPr>
      <w:bookmarkStart w:id="19" w:name="_Toc22966"/>
      <w:r>
        <w:rPr>
          <w:rFonts w:hint="eastAsia" w:ascii="黑体" w:hAnsi="黑体" w:eastAsia="黑体"/>
          <w:b w:val="0"/>
          <w:bCs w:val="0"/>
          <w:color w:val="auto"/>
          <w:sz w:val="21"/>
          <w:szCs w:val="21"/>
          <w:highlight w:val="none"/>
        </w:rPr>
        <w:t xml:space="preserve">4.3 </w:t>
      </w:r>
      <w:r>
        <w:rPr>
          <w:rFonts w:hint="eastAsia" w:ascii="黑体" w:hAnsi="黑体" w:eastAsia="黑体"/>
          <w:b w:val="0"/>
          <w:bCs w:val="0"/>
          <w:color w:val="auto"/>
          <w:sz w:val="21"/>
          <w:szCs w:val="21"/>
          <w:highlight w:val="none"/>
          <w:lang w:val="en-US" w:eastAsia="zh-CN"/>
        </w:rPr>
        <w:t xml:space="preserve"> 用电</w:t>
      </w:r>
      <w:r>
        <w:rPr>
          <w:rFonts w:ascii="黑体" w:hAnsi="黑体" w:eastAsia="黑体"/>
          <w:b w:val="0"/>
          <w:bCs w:val="0"/>
          <w:color w:val="auto"/>
          <w:sz w:val="21"/>
          <w:szCs w:val="21"/>
          <w:highlight w:val="none"/>
        </w:rPr>
        <w:t>容量确定</w:t>
      </w:r>
      <w:bookmarkEnd w:id="19"/>
    </w:p>
    <w:p w14:paraId="25A7EB27">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ascii="宋体" w:hAnsi="宋体"/>
          <w:color w:val="auto"/>
          <w:szCs w:val="21"/>
          <w:highlight w:val="none"/>
        </w:rPr>
        <w:t>根据用电设备的使用要求，确定风光互补供电系统的容量。计算</w:t>
      </w:r>
      <w:r>
        <w:rPr>
          <w:rFonts w:hint="eastAsia" w:ascii="宋体" w:hAnsi="宋体"/>
          <w:color w:val="auto"/>
          <w:szCs w:val="21"/>
          <w:highlight w:val="none"/>
          <w:lang w:val="en-US" w:eastAsia="zh-CN"/>
        </w:rPr>
        <w:t>持续用电设备</w:t>
      </w:r>
      <w:r>
        <w:rPr>
          <w:rFonts w:ascii="宋体" w:hAnsi="宋体"/>
          <w:color w:val="auto"/>
          <w:szCs w:val="21"/>
          <w:highlight w:val="none"/>
        </w:rPr>
        <w:t>24h</w:t>
      </w:r>
      <w:r>
        <w:rPr>
          <w:rFonts w:hint="eastAsia" w:ascii="宋体" w:hAnsi="宋体"/>
          <w:color w:val="auto"/>
          <w:szCs w:val="21"/>
          <w:highlight w:val="none"/>
          <w:lang w:val="en-US" w:eastAsia="zh-CN"/>
        </w:rPr>
        <w:t>和</w:t>
      </w:r>
      <w:r>
        <w:rPr>
          <w:rFonts w:hint="eastAsia" w:ascii="黑体" w:hAnsi="黑体" w:eastAsia="黑体"/>
          <w:b w:val="0"/>
          <w:bCs w:val="0"/>
          <w:color w:val="auto"/>
          <w:sz w:val="21"/>
          <w:szCs w:val="21"/>
          <w:highlight w:val="none"/>
          <w:lang w:val="en-US" w:eastAsia="zh-CN"/>
        </w:rPr>
        <w:t>短时用电设备工作时间内</w:t>
      </w:r>
      <w:r>
        <w:rPr>
          <w:rFonts w:hint="eastAsia" w:ascii="宋体" w:hAnsi="宋体"/>
          <w:color w:val="auto"/>
          <w:szCs w:val="21"/>
          <w:highlight w:val="none"/>
          <w:lang w:eastAsia="zh-CN"/>
        </w:rPr>
        <w:t>负载消耗容量</w:t>
      </w:r>
      <w:r>
        <w:rPr>
          <w:rFonts w:hint="eastAsia" w:ascii="宋体" w:hAnsi="宋体"/>
          <w:color w:val="auto"/>
          <w:szCs w:val="21"/>
          <w:highlight w:val="none"/>
        </w:rPr>
        <w:t>P</w:t>
      </w:r>
      <w:r>
        <w:rPr>
          <w:rFonts w:hint="eastAsia" w:ascii="宋体" w:hAnsi="宋体"/>
          <w:color w:val="auto"/>
          <w:szCs w:val="21"/>
          <w:highlight w:val="none"/>
          <w:vertAlign w:val="subscript"/>
        </w:rPr>
        <w:t>L</w:t>
      </w:r>
      <w:r>
        <w:rPr>
          <w:rFonts w:ascii="宋体" w:hAnsi="宋体"/>
          <w:color w:val="auto"/>
          <w:szCs w:val="21"/>
          <w:highlight w:val="none"/>
        </w:rPr>
        <w:t>（Wh）按</w:t>
      </w:r>
      <w:r>
        <w:rPr>
          <w:rFonts w:hint="eastAsia" w:ascii="宋体" w:hAnsi="宋体"/>
          <w:color w:val="auto"/>
          <w:szCs w:val="21"/>
          <w:highlight w:val="none"/>
        </w:rPr>
        <w:t>(1)式计算</w:t>
      </w:r>
    </w:p>
    <w:p w14:paraId="35F4EFF7">
      <w:pPr>
        <w:spacing w:line="360" w:lineRule="auto"/>
        <w:jc w:val="center"/>
        <w:rPr>
          <w:rFonts w:ascii="黑体" w:hAnsi="黑体"/>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r>
          <m:rPr/>
          <w:rPr>
            <w:rFonts w:ascii="Cambria Math" w:hAnsi="Cambria Math"/>
            <w:color w:val="auto"/>
            <w:highlight w:val="none"/>
          </w:rPr>
          <m:t>=</m:t>
        </m:r>
        <m:nary>
          <m:naryPr>
            <m:chr m:val="∑"/>
            <m:limLoc m:val="undOvr"/>
            <m:subHide m:val="1"/>
            <m:supHide m:val="1"/>
            <m:ctrlPr>
              <w:rPr>
                <w:rFonts w:ascii="Cambria Math" w:hAnsi="Cambria Math"/>
                <w:i/>
                <w:color w:val="auto"/>
                <w:highlight w:val="none"/>
              </w:rPr>
            </m:ctrlPr>
          </m:naryPr>
          <m:sub>
            <m:ctrlPr>
              <w:rPr>
                <w:rFonts w:ascii="Cambria Math" w:hAnsi="Cambria Math"/>
                <w:i/>
                <w:color w:val="auto"/>
                <w:highlight w:val="none"/>
              </w:rPr>
            </m:ctrlPr>
          </m:sub>
          <m:sup>
            <m:ctrlPr>
              <w:rPr>
                <w:rFonts w:ascii="Cambria Math" w:hAnsi="Cambria Math"/>
                <w:i/>
                <w:color w:val="auto"/>
                <w:highlight w:val="none"/>
              </w:rPr>
            </m:ctrlPr>
          </m:sup>
          <m:e>
            <m:r>
              <m:rPr/>
              <w:rPr>
                <w:rFonts w:ascii="Cambria Math" w:hAnsi="Cambria Math"/>
                <w:color w:val="auto"/>
                <w:highlight w:val="none"/>
              </w:rPr>
              <m:t>I×V×ℎ</m:t>
            </m:r>
            <m:ctrlPr>
              <w:rPr>
                <w:rFonts w:ascii="Cambria Math" w:hAnsi="Cambria Math"/>
                <w:i/>
                <w:color w:val="auto"/>
                <w:highlight w:val="none"/>
              </w:rPr>
            </m:ctrlPr>
          </m:e>
        </m:nary>
      </m:oMath>
      <w:r>
        <w:rPr>
          <w:rFonts w:hint="eastAsia" w:hAnsi="Cambria Math"/>
          <w:color w:val="auto"/>
          <w:highlight w:val="none"/>
        </w:rPr>
        <w:t xml:space="preserve">  （1）</w:t>
      </w:r>
    </w:p>
    <w:p w14:paraId="10A6A46F">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式中：</w:t>
      </w:r>
    </w:p>
    <w:p w14:paraId="63FEF7A9">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I——工作电流，单位为安培（A）；</w:t>
      </w:r>
    </w:p>
    <w:p w14:paraId="476FF738">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V——工作电压，单位为伏（V）；</w:t>
      </w:r>
    </w:p>
    <w:p w14:paraId="2D6BFD9B">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h——工作时间，单位为小时（h）；</w:t>
      </w:r>
    </w:p>
    <w:p w14:paraId="22ECEA1E">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20" w:name="_Toc29863"/>
      <w:r>
        <w:rPr>
          <w:rFonts w:hint="eastAsia" w:ascii="黑体" w:hAnsi="黑体" w:eastAsia="黑体"/>
          <w:b w:val="0"/>
          <w:bCs w:val="0"/>
          <w:color w:val="auto"/>
          <w:sz w:val="21"/>
          <w:szCs w:val="21"/>
          <w:highlight w:val="none"/>
        </w:rPr>
        <w:t xml:space="preserve">4.4 </w:t>
      </w:r>
      <w:r>
        <w:rPr>
          <w:rFonts w:hint="eastAsia" w:ascii="黑体" w:hAnsi="黑体" w:eastAsia="黑体"/>
          <w:b w:val="0"/>
          <w:bCs w:val="0"/>
          <w:color w:val="auto"/>
          <w:sz w:val="21"/>
          <w:szCs w:val="21"/>
          <w:highlight w:val="none"/>
          <w:lang w:val="en-US" w:eastAsia="zh-CN"/>
        </w:rPr>
        <w:t xml:space="preserve"> </w:t>
      </w:r>
      <w:r>
        <w:rPr>
          <w:rFonts w:hint="eastAsia" w:ascii="黑体" w:hAnsi="黑体" w:eastAsia="黑体"/>
          <w:b w:val="0"/>
          <w:bCs w:val="0"/>
          <w:color w:val="auto"/>
          <w:sz w:val="21"/>
          <w:szCs w:val="21"/>
          <w:highlight w:val="none"/>
        </w:rPr>
        <w:t>太阳能光伏组件</w:t>
      </w:r>
      <w:r>
        <w:rPr>
          <w:rFonts w:ascii="黑体" w:hAnsi="黑体" w:eastAsia="黑体"/>
          <w:b w:val="0"/>
          <w:bCs w:val="0"/>
          <w:color w:val="auto"/>
          <w:sz w:val="21"/>
          <w:szCs w:val="21"/>
          <w:highlight w:val="none"/>
        </w:rPr>
        <w:t>容量</w:t>
      </w:r>
      <w:r>
        <w:rPr>
          <w:rFonts w:hint="eastAsia" w:ascii="黑体" w:hAnsi="黑体" w:eastAsia="黑体"/>
          <w:b w:val="0"/>
          <w:bCs w:val="0"/>
          <w:color w:val="auto"/>
          <w:sz w:val="21"/>
          <w:szCs w:val="21"/>
          <w:highlight w:val="none"/>
        </w:rPr>
        <w:t>计算</w:t>
      </w:r>
      <w:bookmarkEnd w:id="20"/>
    </w:p>
    <w:p w14:paraId="75DE4D53">
      <w:pPr>
        <w:spacing w:line="360" w:lineRule="auto"/>
        <w:rPr>
          <w:rFonts w:ascii="宋体" w:hAnsi="宋体"/>
          <w:color w:val="auto"/>
          <w:szCs w:val="21"/>
          <w:highlight w:val="none"/>
        </w:rPr>
      </w:pPr>
      <w:r>
        <w:rPr>
          <w:rFonts w:hint="eastAsia" w:ascii="黑体" w:hAnsi="黑体" w:eastAsia="黑体"/>
          <w:color w:val="auto"/>
          <w:highlight w:val="none"/>
        </w:rPr>
        <w:t>4.</w:t>
      </w:r>
      <w:r>
        <w:rPr>
          <w:rFonts w:hint="eastAsia" w:ascii="黑体" w:hAnsi="黑体" w:eastAsia="黑体"/>
          <w:color w:val="auto"/>
          <w:highlight w:val="none"/>
          <w:lang w:val="en-US" w:eastAsia="zh-CN"/>
        </w:rPr>
        <w:t>4</w:t>
      </w:r>
      <w:r>
        <w:rPr>
          <w:rFonts w:hint="eastAsia" w:ascii="黑体" w:hAnsi="黑体" w:eastAsia="黑体"/>
          <w:color w:val="auto"/>
          <w:highlight w:val="none"/>
        </w:rPr>
        <w:t>.1</w:t>
      </w:r>
      <w:r>
        <w:rPr>
          <w:rFonts w:hint="eastAsia" w:ascii="黑体" w:hAnsi="黑体" w:eastAsia="黑体"/>
          <w:color w:val="auto"/>
          <w:highlight w:val="none"/>
          <w:lang w:val="en-US" w:eastAsia="zh-CN"/>
        </w:rPr>
        <w:t xml:space="preserve"> </w:t>
      </w:r>
      <w:r>
        <w:rPr>
          <w:rFonts w:hint="eastAsia" w:ascii="宋体" w:hAnsi="宋体"/>
          <w:color w:val="auto"/>
          <w:szCs w:val="21"/>
          <w:highlight w:val="none"/>
        </w:rPr>
        <w:t>进行太阳能光伏组件容量计算需要确定如下数据：</w:t>
      </w:r>
    </w:p>
    <w:p w14:paraId="6C494D7B">
      <w:pPr>
        <w:numPr>
          <w:ilvl w:val="0"/>
          <w:numId w:val="1"/>
        </w:numPr>
        <w:spacing w:line="360" w:lineRule="auto"/>
        <w:ind w:left="799" w:hanging="363"/>
        <w:rPr>
          <w:rFonts w:ascii="宋体" w:hAnsi="宋体"/>
          <w:color w:val="auto"/>
          <w:szCs w:val="21"/>
          <w:highlight w:val="none"/>
        </w:rPr>
      </w:pPr>
      <w:bookmarkStart w:id="21" w:name="_Hlk173684142"/>
      <w:bookmarkStart w:id="22" w:name="_Hlk173684161"/>
      <w:r>
        <w:rPr>
          <w:rFonts w:hint="eastAsia" w:ascii="宋体" w:hAnsi="宋体"/>
          <w:color w:val="auto"/>
          <w:szCs w:val="21"/>
          <w:highlight w:val="none"/>
        </w:rPr>
        <w:t>确定所有负荷功率、额定工作电压及工作时间；</w:t>
      </w:r>
      <w:bookmarkEnd w:id="21"/>
    </w:p>
    <w:p w14:paraId="532E49EA">
      <w:pPr>
        <w:numPr>
          <w:ilvl w:val="0"/>
          <w:numId w:val="1"/>
        </w:numPr>
        <w:spacing w:line="360" w:lineRule="auto"/>
        <w:ind w:left="799" w:hanging="363"/>
        <w:rPr>
          <w:rFonts w:ascii="宋体" w:hAnsi="宋体"/>
          <w:color w:val="auto"/>
          <w:szCs w:val="21"/>
          <w:highlight w:val="none"/>
        </w:rPr>
      </w:pPr>
      <w:r>
        <w:rPr>
          <w:rFonts w:hint="eastAsia" w:ascii="宋体" w:hAnsi="宋体"/>
          <w:color w:val="auto"/>
          <w:szCs w:val="21"/>
          <w:highlight w:val="none"/>
        </w:rPr>
        <w:t>确定太阳能光伏组件安装的地理位置：经度、纬度；</w:t>
      </w:r>
    </w:p>
    <w:bookmarkEnd w:id="22"/>
    <w:p w14:paraId="31D674F1">
      <w:pPr>
        <w:numPr>
          <w:ilvl w:val="0"/>
          <w:numId w:val="1"/>
        </w:numPr>
        <w:spacing w:line="360" w:lineRule="auto"/>
        <w:ind w:left="799" w:hanging="363"/>
        <w:rPr>
          <w:rFonts w:ascii="宋体" w:hAnsi="宋体"/>
          <w:color w:val="auto"/>
          <w:szCs w:val="21"/>
          <w:highlight w:val="none"/>
        </w:rPr>
      </w:pPr>
      <w:r>
        <w:rPr>
          <w:rFonts w:hint="eastAsia" w:ascii="宋体" w:hAnsi="宋体"/>
          <w:color w:val="auto"/>
          <w:szCs w:val="21"/>
          <w:highlight w:val="none"/>
        </w:rPr>
        <w:t>确定安装地点的气象资料：年（月）太阳能辐射总量或年（月）平均日照时数、年平均气温和极端气温；最长连续阴雨天数；最大风速及冰雹等特殊气候资料</w:t>
      </w:r>
      <w:r>
        <w:rPr>
          <w:rFonts w:hint="eastAsia" w:ascii="宋体" w:hAnsi="宋体"/>
          <w:color w:val="auto"/>
          <w:szCs w:val="21"/>
          <w:highlight w:val="none"/>
          <w:lang w:eastAsia="zh-CN"/>
        </w:rPr>
        <w:t>；</w:t>
      </w:r>
    </w:p>
    <w:p w14:paraId="576BD6AB">
      <w:pPr>
        <w:numPr>
          <w:ilvl w:val="0"/>
          <w:numId w:val="1"/>
        </w:numPr>
        <w:spacing w:line="360" w:lineRule="auto"/>
        <w:ind w:left="799" w:hanging="363"/>
        <w:rPr>
          <w:rFonts w:ascii="宋体" w:hAnsi="宋体"/>
          <w:color w:val="auto"/>
          <w:szCs w:val="21"/>
          <w:highlight w:val="none"/>
        </w:rPr>
      </w:pPr>
      <w:r>
        <w:rPr>
          <w:rFonts w:hint="eastAsia" w:ascii="宋体" w:hAnsi="宋体"/>
          <w:color w:val="auto"/>
          <w:szCs w:val="21"/>
          <w:highlight w:val="none"/>
        </w:rPr>
        <w:t>太阳能电池组的峰值功率由系统日平均最低耗电电量、当地峰值日照小时数和系统损失因子来确定</w:t>
      </w:r>
      <w:r>
        <w:rPr>
          <w:rFonts w:hint="eastAsia" w:ascii="宋体" w:hAnsi="宋体"/>
          <w:color w:val="auto"/>
          <w:szCs w:val="21"/>
          <w:highlight w:val="none"/>
          <w:lang w:eastAsia="zh-CN"/>
        </w:rPr>
        <w:t>；</w:t>
      </w:r>
    </w:p>
    <w:p w14:paraId="053BA095">
      <w:pPr>
        <w:numPr>
          <w:ilvl w:val="0"/>
          <w:numId w:val="1"/>
        </w:numPr>
        <w:spacing w:line="360" w:lineRule="auto"/>
        <w:ind w:left="799" w:hanging="363"/>
        <w:rPr>
          <w:rFonts w:ascii="宋体" w:hAnsi="宋体"/>
          <w:color w:val="auto"/>
          <w:szCs w:val="21"/>
          <w:highlight w:val="none"/>
        </w:rPr>
      </w:pPr>
      <w:r>
        <w:rPr>
          <w:rFonts w:hint="eastAsia" w:ascii="宋体" w:hAnsi="宋体"/>
          <w:color w:val="auto"/>
          <w:szCs w:val="21"/>
          <w:highlight w:val="none"/>
        </w:rPr>
        <w:t>在一般正常状态下，系统的太阳电池组件的最小功率应能保证提供系统日平均最低发电电量，</w:t>
      </w:r>
      <w:r>
        <w:rPr>
          <w:rFonts w:hint="eastAsia" w:ascii="宋体" w:hAnsi="宋体"/>
          <w:color w:val="auto"/>
          <w:szCs w:val="21"/>
          <w:highlight w:val="none"/>
          <w:lang w:val="en-US" w:eastAsia="zh-CN"/>
        </w:rPr>
        <w:t>宜满足</w:t>
      </w:r>
      <w:r>
        <w:rPr>
          <w:rFonts w:hint="eastAsia" w:ascii="宋体" w:hAnsi="宋体"/>
          <w:color w:val="auto"/>
          <w:szCs w:val="21"/>
          <w:highlight w:val="none"/>
        </w:rPr>
        <w:t>日平均最低耗电量的</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倍以上。</w:t>
      </w:r>
    </w:p>
    <w:p w14:paraId="0B5120B7">
      <w:pPr>
        <w:spacing w:line="360" w:lineRule="auto"/>
        <w:rPr>
          <w:rFonts w:ascii="宋体" w:hAnsi="宋体"/>
          <w:color w:val="auto"/>
          <w:highlight w:val="none"/>
        </w:rPr>
      </w:pPr>
      <w:r>
        <w:rPr>
          <w:rFonts w:hint="eastAsia" w:ascii="黑体" w:hAnsi="黑体" w:eastAsia="黑体"/>
          <w:color w:val="auto"/>
          <w:highlight w:val="none"/>
        </w:rPr>
        <w:t>4.</w:t>
      </w:r>
      <w:r>
        <w:rPr>
          <w:rFonts w:hint="eastAsia" w:ascii="黑体" w:hAnsi="黑体" w:eastAsia="黑体"/>
          <w:color w:val="auto"/>
          <w:highlight w:val="none"/>
          <w:lang w:val="en-US" w:eastAsia="zh-CN"/>
        </w:rPr>
        <w:t>4</w:t>
      </w:r>
      <w:r>
        <w:rPr>
          <w:rFonts w:hint="eastAsia" w:ascii="黑体" w:hAnsi="黑体" w:eastAsia="黑体"/>
          <w:color w:val="auto"/>
          <w:highlight w:val="none"/>
        </w:rPr>
        <w:t>.2</w:t>
      </w:r>
      <w:r>
        <w:rPr>
          <w:rFonts w:hint="eastAsia" w:ascii="黑体" w:hAnsi="黑体" w:eastAsia="黑体"/>
          <w:color w:val="auto"/>
          <w:highlight w:val="none"/>
          <w:lang w:val="en-US" w:eastAsia="zh-CN"/>
        </w:rPr>
        <w:t xml:space="preserve"> </w:t>
      </w:r>
      <w:r>
        <w:rPr>
          <w:rFonts w:hint="eastAsia" w:ascii="宋体" w:hAnsi="宋体"/>
          <w:color w:val="auto"/>
          <w:szCs w:val="21"/>
          <w:highlight w:val="none"/>
        </w:rPr>
        <w:t>对太阳能光伏组件的功率宜以太阳平均日照数为依据，</w:t>
      </w:r>
      <w:r>
        <w:rPr>
          <w:rFonts w:ascii="宋体" w:hAnsi="宋体"/>
          <w:color w:val="auto"/>
          <w:szCs w:val="21"/>
          <w:highlight w:val="none"/>
        </w:rPr>
        <w:t>按</w:t>
      </w:r>
      <w:r>
        <w:rPr>
          <w:rFonts w:hint="eastAsia" w:ascii="宋体" w:hAnsi="宋体"/>
          <w:color w:val="auto"/>
          <w:szCs w:val="21"/>
          <w:highlight w:val="none"/>
        </w:rPr>
        <w:t>(2)式计算</w:t>
      </w:r>
      <w:r>
        <w:rPr>
          <w:rFonts w:hint="eastAsia" w:ascii="宋体" w:hAnsi="宋体"/>
          <w:color w:val="auto"/>
          <w:highlight w:val="none"/>
        </w:rPr>
        <w:t>。</w:t>
      </w:r>
    </w:p>
    <w:p w14:paraId="4260B3D1">
      <w:pPr>
        <w:spacing w:line="360" w:lineRule="auto"/>
        <w:jc w:val="center"/>
        <w:rPr>
          <w:rFonts w:hAnsi="Cambria Math"/>
          <w:color w:val="auto"/>
          <w:highlight w:val="none"/>
        </w:rPr>
      </w:pPr>
      <m:oMath>
        <m:sSub>
          <m:sSubPr>
            <m:ctrlPr>
              <w:rPr>
                <w:rFonts w:ascii="Cambria Math" w:hAnsi="Cambria Math"/>
                <w:i/>
                <w:color w:val="auto"/>
                <w:highlight w:val="none"/>
              </w:rPr>
            </m:ctrlPr>
          </m:sSubPr>
          <m:e>
            <m:r>
              <m:rPr/>
              <w:rPr>
                <w:rFonts w:ascii="Cambria Math" w:hAnsi="Cambria Math"/>
                <w:color w:val="auto"/>
                <w:highlight w:val="none"/>
              </w:rPr>
              <m:t>W</m:t>
            </m:r>
            <m:ctrlPr>
              <w:rPr>
                <w:rFonts w:ascii="Cambria Math" w:hAnsi="Cambria Math"/>
                <w:i/>
                <w:color w:val="auto"/>
                <w:highlight w:val="none"/>
              </w:rPr>
            </m:ctrlPr>
          </m:e>
          <m:sub>
            <m:r>
              <m:rPr/>
              <w:rPr>
                <w:rFonts w:ascii="Cambria Math" w:hAnsi="Cambria Math"/>
                <w:color w:val="auto"/>
                <w:highlight w:val="none"/>
              </w:rPr>
              <m:t>P</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ctrlPr>
              <w:rPr>
                <w:rFonts w:ascii="Cambria Math" w:hAnsi="Cambria Math"/>
                <w:i/>
                <w:color w:val="auto"/>
                <w:highlight w:val="none"/>
              </w:rPr>
            </m:ctrlPr>
          </m:num>
          <m:den>
            <m:r>
              <m:rPr/>
              <w:rPr>
                <w:rFonts w:ascii="Cambria Math" w:hAnsi="Cambria Math"/>
                <w:color w:val="auto"/>
                <w:highlight w:val="none"/>
              </w:rPr>
              <m:t>T</m:t>
            </m:r>
            <m:ctrlPr>
              <w:rPr>
                <w:rFonts w:ascii="Cambria Math" w:hAnsi="Cambria Math"/>
                <w:i/>
                <w:color w:val="auto"/>
                <w:highlight w:val="none"/>
              </w:rPr>
            </m:ctrlPr>
          </m:den>
        </m:f>
        <m:r>
          <m:rPr/>
          <w:rPr>
            <w:rFonts w:ascii="Cambria Math" w:hAnsi="Cambria Math" w:cs="Cambria Math"/>
            <w:color w:val="auto"/>
            <w:highlight w:val="none"/>
          </w:rPr>
          <m:t>×η</m:t>
        </m:r>
      </m:oMath>
      <w:r>
        <w:rPr>
          <w:rFonts w:hint="eastAsia" w:hAnsi="Cambria Math"/>
          <w:color w:val="auto"/>
          <w:highlight w:val="none"/>
        </w:rPr>
        <w:t xml:space="preserve">  （2）</w:t>
      </w:r>
    </w:p>
    <w:p w14:paraId="12DF40A1">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式中：</w:t>
      </w:r>
    </w:p>
    <w:p w14:paraId="19BF22F4">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W</w:t>
      </w:r>
      <w:r>
        <w:rPr>
          <w:rFonts w:hint="eastAsia" w:ascii="宋体" w:hAnsi="宋体"/>
          <w:color w:val="auto"/>
          <w:szCs w:val="21"/>
          <w:highlight w:val="none"/>
          <w:vertAlign w:val="subscript"/>
        </w:rPr>
        <w:t>P</w:t>
      </w:r>
      <w:r>
        <w:rPr>
          <w:rFonts w:hint="eastAsia" w:ascii="宋体" w:hAnsi="宋体"/>
          <w:color w:val="auto"/>
          <w:szCs w:val="21"/>
          <w:highlight w:val="none"/>
        </w:rPr>
        <w:t>——太阳能光伏组件功率，单位为瓦（W）；</w:t>
      </w:r>
    </w:p>
    <w:p w14:paraId="54ACA289">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vertAlign w:val="subscript"/>
        </w:rPr>
        <w:t>L</w:t>
      </w:r>
      <w:r>
        <w:rPr>
          <w:rFonts w:hint="eastAsia" w:ascii="宋体" w:hAnsi="宋体"/>
          <w:color w:val="auto"/>
          <w:szCs w:val="21"/>
          <w:highlight w:val="none"/>
        </w:rPr>
        <w:t>——</w:t>
      </w:r>
      <w:r>
        <w:rPr>
          <w:rFonts w:hint="eastAsia" w:ascii="宋体" w:hAnsi="宋体"/>
          <w:color w:val="auto"/>
          <w:szCs w:val="21"/>
          <w:highlight w:val="none"/>
          <w:lang w:eastAsia="zh-CN"/>
        </w:rPr>
        <w:t>负载消耗容量</w:t>
      </w:r>
      <w:r>
        <w:rPr>
          <w:rFonts w:hint="eastAsia" w:ascii="宋体" w:hAnsi="宋体"/>
          <w:color w:val="auto"/>
          <w:szCs w:val="21"/>
          <w:highlight w:val="none"/>
        </w:rPr>
        <w:t>，单位为</w:t>
      </w:r>
      <w:r>
        <w:rPr>
          <w:rFonts w:hint="eastAsia" w:ascii="宋体" w:hAnsi="宋体"/>
          <w:color w:val="auto"/>
          <w:szCs w:val="21"/>
          <w:highlight w:val="none"/>
          <w:lang w:val="en-US" w:eastAsia="zh-CN"/>
        </w:rPr>
        <w:t>瓦时</w:t>
      </w:r>
      <w:r>
        <w:rPr>
          <w:rFonts w:hint="eastAsia" w:ascii="宋体" w:hAnsi="宋体"/>
          <w:color w:val="auto"/>
          <w:szCs w:val="21"/>
          <w:highlight w:val="none"/>
        </w:rPr>
        <w:t>（Wh）；</w:t>
      </w:r>
    </w:p>
    <w:p w14:paraId="7DE44EF0">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T——当地峰值日照时数，单位为小时（h）；</w:t>
      </w:r>
    </w:p>
    <w:p w14:paraId="3AB53FFA">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η——系统损耗系数；</w:t>
      </w:r>
    </w:p>
    <w:p w14:paraId="56643E26">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η系统损耗系数主要有线路</w:t>
      </w:r>
      <w:r>
        <w:rPr>
          <w:rFonts w:hint="eastAsia" w:ascii="宋体" w:hAnsi="宋体"/>
          <w:color w:val="auto"/>
          <w:szCs w:val="21"/>
          <w:highlight w:val="none"/>
          <w:lang w:val="en-US" w:eastAsia="zh-CN"/>
        </w:rPr>
        <w:t>消耗</w:t>
      </w:r>
      <w:r>
        <w:rPr>
          <w:rFonts w:hint="eastAsia" w:ascii="宋体" w:hAnsi="宋体"/>
          <w:color w:val="auto"/>
          <w:szCs w:val="21"/>
          <w:highlight w:val="none"/>
        </w:rPr>
        <w:t>、控制器接入损耗、充放电损失、太阳能光伏组件玻璃表面灰尘遮蔽损失及安装倾斜角不能兼顾冬季和夏季等因素，一般在</w:t>
      </w:r>
      <w:r>
        <w:rPr>
          <w:rFonts w:ascii="宋体" w:hAnsi="宋体"/>
          <w:color w:val="auto"/>
          <w:szCs w:val="21"/>
          <w:highlight w:val="none"/>
        </w:rPr>
        <w:t xml:space="preserve"> 1.6</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lang w:val="en-US" w:eastAsia="zh-CN"/>
        </w:rPr>
        <w:t>.0</w:t>
      </w:r>
      <w:r>
        <w:rPr>
          <w:rFonts w:ascii="宋体" w:hAnsi="宋体"/>
          <w:color w:val="auto"/>
          <w:szCs w:val="21"/>
          <w:highlight w:val="none"/>
        </w:rPr>
        <w:t xml:space="preserve"> </w:t>
      </w:r>
      <w:r>
        <w:rPr>
          <w:rFonts w:hint="eastAsia" w:ascii="宋体" w:hAnsi="宋体"/>
          <w:color w:val="auto"/>
          <w:szCs w:val="21"/>
          <w:highlight w:val="none"/>
        </w:rPr>
        <w:t>之间选取。</w:t>
      </w:r>
      <w:r>
        <w:rPr>
          <w:rFonts w:hint="eastAsia" w:ascii="宋体" w:hAnsi="宋体"/>
          <w:color w:val="auto"/>
          <w:szCs w:val="21"/>
          <w:highlight w:val="none"/>
          <w:lang w:val="en-US" w:eastAsia="zh-CN"/>
        </w:rPr>
        <w:t>若</w:t>
      </w:r>
      <w:r>
        <w:rPr>
          <w:rFonts w:hint="eastAsia" w:ascii="宋体" w:hAnsi="宋体"/>
          <w:color w:val="auto"/>
          <w:szCs w:val="21"/>
          <w:highlight w:val="none"/>
        </w:rPr>
        <w:t>考虑剩余电量给蓄电池充电</w:t>
      </w:r>
      <w:r>
        <w:rPr>
          <w:rFonts w:hint="eastAsia" w:ascii="宋体" w:hAnsi="宋体"/>
          <w:color w:val="auto"/>
          <w:szCs w:val="21"/>
          <w:highlight w:val="none"/>
          <w:lang w:eastAsia="zh-CN"/>
        </w:rPr>
        <w:t>，</w:t>
      </w:r>
      <w:r>
        <w:rPr>
          <w:rFonts w:hint="eastAsia" w:ascii="宋体" w:hAnsi="宋体"/>
          <w:color w:val="auto"/>
          <w:szCs w:val="21"/>
          <w:highlight w:val="none"/>
        </w:rPr>
        <w:t>该系数要选取较大值。</w:t>
      </w:r>
    </w:p>
    <w:p w14:paraId="53091E86">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23" w:name="_Toc1980"/>
      <w:r>
        <w:rPr>
          <w:rFonts w:ascii="黑体" w:hAnsi="黑体" w:eastAsia="黑体"/>
          <w:b w:val="0"/>
          <w:bCs w:val="0"/>
          <w:color w:val="auto"/>
          <w:sz w:val="21"/>
          <w:szCs w:val="21"/>
          <w:highlight w:val="none"/>
        </w:rPr>
        <w:t>4.</w:t>
      </w:r>
      <w:r>
        <w:rPr>
          <w:rFonts w:hint="eastAsia" w:ascii="黑体" w:hAnsi="黑体" w:eastAsia="黑体"/>
          <w:b w:val="0"/>
          <w:bCs w:val="0"/>
          <w:color w:val="auto"/>
          <w:sz w:val="21"/>
          <w:szCs w:val="21"/>
          <w:highlight w:val="none"/>
          <w:lang w:val="en-US" w:eastAsia="zh-CN"/>
        </w:rPr>
        <w:t>5</w:t>
      </w:r>
      <w:r>
        <w:rPr>
          <w:rFonts w:ascii="黑体" w:hAnsi="黑体" w:eastAsia="黑体"/>
          <w:b w:val="0"/>
          <w:bCs w:val="0"/>
          <w:color w:val="auto"/>
          <w:sz w:val="21"/>
          <w:szCs w:val="21"/>
          <w:highlight w:val="none"/>
        </w:rPr>
        <w:t xml:space="preserve"> </w:t>
      </w:r>
      <w:r>
        <w:rPr>
          <w:rFonts w:hint="eastAsia" w:ascii="黑体" w:hAnsi="黑体" w:eastAsia="黑体"/>
          <w:b w:val="0"/>
          <w:bCs w:val="0"/>
          <w:color w:val="auto"/>
          <w:sz w:val="21"/>
          <w:szCs w:val="21"/>
          <w:highlight w:val="none"/>
        </w:rPr>
        <w:t>风力发电机组容量选配原则</w:t>
      </w:r>
      <w:bookmarkEnd w:id="23"/>
    </w:p>
    <w:p w14:paraId="4D6A8A07">
      <w:pPr>
        <w:keepNext w:val="0"/>
        <w:keepLines w:val="0"/>
        <w:pageBreakBefore w:val="0"/>
        <w:widowControl/>
        <w:numPr>
          <w:ilvl w:val="-1"/>
          <w:numId w:val="0"/>
        </w:numPr>
        <w:kinsoku/>
        <w:wordWrap/>
        <w:overflowPunct/>
        <w:topLinePunct w:val="0"/>
        <w:autoSpaceDE/>
        <w:autoSpaceDN/>
        <w:bidi w:val="0"/>
        <w:adjustRightInd w:val="0"/>
        <w:snapToGrid w:val="0"/>
        <w:spacing w:after="157" w:afterLines="50" w:line="360" w:lineRule="auto"/>
        <w:ind w:right="-57" w:rightChars="-27"/>
        <w:jc w:val="left"/>
        <w:textAlignment w:val="auto"/>
        <w:rPr>
          <w:rFonts w:hint="eastAsia" w:ascii="黑体" w:hAnsi="黑体" w:eastAsia="黑体"/>
          <w:b w:val="0"/>
          <w:bCs w:val="0"/>
          <w:color w:val="auto"/>
          <w:sz w:val="21"/>
          <w:szCs w:val="21"/>
          <w:highlight w:val="none"/>
        </w:rPr>
      </w:pPr>
      <w:r>
        <w:rPr>
          <w:rFonts w:ascii="黑体" w:hAnsi="黑体" w:eastAsia="黑体"/>
          <w:b w:val="0"/>
          <w:bCs w:val="0"/>
          <w:color w:val="auto"/>
          <w:sz w:val="21"/>
          <w:szCs w:val="21"/>
          <w:highlight w:val="none"/>
        </w:rPr>
        <w:t>4.</w:t>
      </w:r>
      <w:r>
        <w:rPr>
          <w:rFonts w:hint="eastAsia" w:ascii="黑体" w:hAnsi="黑体" w:eastAsia="黑体"/>
          <w:b w:val="0"/>
          <w:bCs w:val="0"/>
          <w:color w:val="auto"/>
          <w:sz w:val="21"/>
          <w:szCs w:val="21"/>
          <w:highlight w:val="none"/>
          <w:lang w:val="en-US" w:eastAsia="zh-CN"/>
        </w:rPr>
        <w:t>5.1</w:t>
      </w:r>
      <w:r>
        <w:rPr>
          <w:rFonts w:hint="eastAsia" w:ascii="黑体" w:hAnsi="黑体" w:eastAsia="黑体"/>
          <w:b w:val="0"/>
          <w:bCs w:val="0"/>
          <w:color w:val="auto"/>
          <w:sz w:val="21"/>
          <w:szCs w:val="21"/>
          <w:highlight w:val="none"/>
        </w:rPr>
        <w:t>选配原则</w:t>
      </w:r>
    </w:p>
    <w:p w14:paraId="42E399F0">
      <w:pPr>
        <w:widowControl/>
        <w:numPr>
          <w:ilvl w:val="-1"/>
          <w:numId w:val="0"/>
        </w:numPr>
        <w:adjustRightInd w:val="0"/>
        <w:snapToGrid w:val="0"/>
        <w:spacing w:line="360" w:lineRule="auto"/>
        <w:ind w:left="0" w:right="-57" w:rightChars="-27" w:firstLine="420" w:firstLineChars="200"/>
        <w:jc w:val="left"/>
        <w:rPr>
          <w:rFonts w:hint="eastAsia" w:ascii="宋体" w:hAnsi="宋体"/>
          <w:color w:val="auto"/>
          <w:szCs w:val="21"/>
          <w:highlight w:val="none"/>
        </w:rPr>
      </w:pPr>
      <w:r>
        <w:rPr>
          <w:rFonts w:hint="eastAsia" w:ascii="宋体" w:hAnsi="宋体"/>
          <w:color w:val="auto"/>
          <w:szCs w:val="21"/>
          <w:highlight w:val="none"/>
        </w:rPr>
        <w:t>在风光互补供电系统中优先使用太阳能光伏组件，根据当地自然条件合理选配风力发电机组容量。</w:t>
      </w:r>
    </w:p>
    <w:p w14:paraId="40C4FEDB">
      <w:pPr>
        <w:keepNext w:val="0"/>
        <w:keepLines w:val="0"/>
        <w:pageBreakBefore w:val="0"/>
        <w:widowControl/>
        <w:numPr>
          <w:ilvl w:val="-1"/>
          <w:numId w:val="0"/>
        </w:numPr>
        <w:kinsoku/>
        <w:wordWrap/>
        <w:overflowPunct/>
        <w:topLinePunct w:val="0"/>
        <w:autoSpaceDE/>
        <w:autoSpaceDN/>
        <w:bidi w:val="0"/>
        <w:adjustRightInd w:val="0"/>
        <w:snapToGrid w:val="0"/>
        <w:spacing w:before="157" w:beforeLines="50" w:after="157" w:afterLines="50" w:line="360" w:lineRule="auto"/>
        <w:ind w:right="0" w:rightChars="0"/>
        <w:jc w:val="left"/>
        <w:textAlignment w:val="auto"/>
        <w:rPr>
          <w:rFonts w:hint="eastAsia" w:ascii="黑体" w:hAnsi="黑体" w:eastAsia="黑体" w:cs="黑体"/>
          <w:color w:val="auto"/>
          <w:szCs w:val="21"/>
          <w:highlight w:val="none"/>
          <w:lang w:val="en-US" w:eastAsia="zh-CN"/>
        </w:rPr>
      </w:pPr>
      <w:r>
        <w:rPr>
          <w:rFonts w:hint="eastAsia" w:ascii="黑体" w:hAnsi="黑体" w:eastAsia="黑体" w:cs="黑体"/>
          <w:b w:val="0"/>
          <w:bCs w:val="0"/>
          <w:color w:val="auto"/>
          <w:sz w:val="21"/>
          <w:szCs w:val="21"/>
          <w:highlight w:val="none"/>
        </w:rPr>
        <w:t>4.</w:t>
      </w:r>
      <w:r>
        <w:rPr>
          <w:rFonts w:hint="eastAsia" w:ascii="黑体" w:hAnsi="黑体" w:eastAsia="黑体" w:cs="黑体"/>
          <w:b w:val="0"/>
          <w:bCs w:val="0"/>
          <w:color w:val="auto"/>
          <w:sz w:val="21"/>
          <w:szCs w:val="21"/>
          <w:highlight w:val="none"/>
          <w:lang w:val="en-US" w:eastAsia="zh-CN"/>
        </w:rPr>
        <w:t>5.2</w:t>
      </w:r>
      <w:r>
        <w:rPr>
          <w:rFonts w:hint="eastAsia" w:ascii="黑体" w:hAnsi="黑体" w:eastAsia="黑体" w:cs="黑体"/>
          <w:color w:val="auto"/>
          <w:szCs w:val="21"/>
          <w:highlight w:val="none"/>
        </w:rPr>
        <w:t>风力发电机组的选择</w:t>
      </w:r>
    </w:p>
    <w:p w14:paraId="4EF32953">
      <w:pPr>
        <w:numPr>
          <w:ilvl w:val="0"/>
          <w:numId w:val="2"/>
        </w:numPr>
        <w:spacing w:line="360" w:lineRule="auto"/>
        <w:ind w:left="799" w:hanging="363"/>
        <w:rPr>
          <w:rFonts w:ascii="宋体" w:hAnsi="宋体"/>
          <w:color w:val="auto"/>
          <w:szCs w:val="21"/>
          <w:highlight w:val="none"/>
        </w:rPr>
      </w:pPr>
      <w:r>
        <w:rPr>
          <w:rFonts w:hint="eastAsia" w:ascii="宋体" w:hAnsi="宋体"/>
          <w:color w:val="auto"/>
          <w:szCs w:val="21"/>
          <w:highlight w:val="none"/>
        </w:rPr>
        <w:t>由当地的年平均风速，最低月平均风速，无有效风速期时间的长短和年度总用电电量，月平均最低用电电量计算风力发电机组的功率。</w:t>
      </w:r>
    </w:p>
    <w:p w14:paraId="5E890064">
      <w:pPr>
        <w:numPr>
          <w:ilvl w:val="0"/>
          <w:numId w:val="2"/>
        </w:numPr>
        <w:spacing w:line="360" w:lineRule="auto"/>
        <w:ind w:left="799" w:hanging="363"/>
        <w:rPr>
          <w:rFonts w:ascii="宋体" w:hAnsi="宋体"/>
          <w:color w:val="auto"/>
          <w:szCs w:val="21"/>
          <w:highlight w:val="none"/>
        </w:rPr>
      </w:pPr>
      <w:r>
        <w:rPr>
          <w:rFonts w:ascii="宋体" w:hAnsi="宋体"/>
          <w:color w:val="auto"/>
          <w:szCs w:val="21"/>
          <w:highlight w:val="none"/>
        </w:rPr>
        <w:t>由年内最低的月平均风速，选择风力发电机组额定风速值。</w:t>
      </w:r>
    </w:p>
    <w:p w14:paraId="140F54CB">
      <w:pPr>
        <w:numPr>
          <w:ilvl w:val="0"/>
          <w:numId w:val="2"/>
        </w:numPr>
        <w:spacing w:line="360" w:lineRule="auto"/>
        <w:ind w:left="799" w:hanging="363"/>
        <w:rPr>
          <w:rFonts w:ascii="宋体" w:hAnsi="宋体"/>
          <w:color w:val="auto"/>
          <w:szCs w:val="21"/>
          <w:highlight w:val="none"/>
        </w:rPr>
      </w:pPr>
      <w:r>
        <w:rPr>
          <w:rFonts w:ascii="宋体" w:hAnsi="宋体"/>
          <w:color w:val="auto"/>
          <w:szCs w:val="21"/>
          <w:highlight w:val="none"/>
        </w:rPr>
        <w:t>在总功率相同时，允许使用2台或多台风力发电机组在直流输出端串联或并联使用。</w:t>
      </w:r>
    </w:p>
    <w:p w14:paraId="27FF0366">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24" w:name="_Toc23796"/>
      <w:r>
        <w:rPr>
          <w:rFonts w:hint="default" w:ascii="黑体" w:hAnsi="黑体" w:eastAsia="黑体"/>
          <w:b w:val="0"/>
          <w:bCs w:val="0"/>
          <w:color w:val="auto"/>
          <w:sz w:val="21"/>
          <w:szCs w:val="21"/>
          <w:highlight w:val="none"/>
          <w:lang w:val="en-US" w:eastAsia="zh-CN"/>
        </w:rPr>
        <w:t>4.6</w:t>
      </w:r>
      <w:r>
        <w:rPr>
          <w:rFonts w:ascii="黑体" w:hAnsi="黑体" w:eastAsia="黑体"/>
          <w:b w:val="0"/>
          <w:bCs w:val="0"/>
          <w:color w:val="auto"/>
          <w:sz w:val="21"/>
          <w:szCs w:val="21"/>
          <w:highlight w:val="none"/>
        </w:rPr>
        <w:t xml:space="preserve"> </w:t>
      </w:r>
      <w:r>
        <w:rPr>
          <w:rFonts w:hint="default" w:ascii="黑体" w:hAnsi="黑体" w:eastAsia="黑体"/>
          <w:b w:val="0"/>
          <w:bCs w:val="0"/>
          <w:color w:val="auto"/>
          <w:sz w:val="21"/>
          <w:szCs w:val="21"/>
          <w:highlight w:val="none"/>
        </w:rPr>
        <w:t>蓄电池组容量计算</w:t>
      </w:r>
      <w:bookmarkEnd w:id="24"/>
    </w:p>
    <w:p w14:paraId="77123B28">
      <w:pPr>
        <w:numPr>
          <w:ilvl w:val="0"/>
          <w:numId w:val="3"/>
        </w:numPr>
        <w:spacing w:line="360" w:lineRule="auto"/>
        <w:ind w:left="799" w:hanging="363"/>
        <w:rPr>
          <w:rFonts w:ascii="宋体" w:hAnsi="宋体"/>
          <w:color w:val="auto"/>
          <w:szCs w:val="21"/>
          <w:highlight w:val="none"/>
        </w:rPr>
      </w:pPr>
      <w:r>
        <w:rPr>
          <w:rFonts w:ascii="宋体" w:hAnsi="宋体"/>
          <w:color w:val="auto"/>
          <w:szCs w:val="21"/>
          <w:highlight w:val="none"/>
        </w:rPr>
        <w:t>蓄电池组的串联电压必须与风力发电机组的输出电压相匹配，同时也必须与太阳电池组件输出电压相</w:t>
      </w:r>
      <w:r>
        <w:rPr>
          <w:rFonts w:hint="eastAsia" w:ascii="宋体" w:hAnsi="宋体"/>
          <w:color w:val="auto"/>
          <w:szCs w:val="21"/>
          <w:highlight w:val="none"/>
          <w:lang w:val="en-US" w:eastAsia="zh-CN"/>
        </w:rPr>
        <w:t>匹配</w:t>
      </w:r>
      <w:r>
        <w:rPr>
          <w:rFonts w:ascii="宋体" w:hAnsi="宋体"/>
          <w:color w:val="auto"/>
          <w:szCs w:val="21"/>
          <w:highlight w:val="none"/>
        </w:rPr>
        <w:t>。</w:t>
      </w:r>
    </w:p>
    <w:p w14:paraId="611D5861">
      <w:pPr>
        <w:numPr>
          <w:ilvl w:val="0"/>
          <w:numId w:val="3"/>
        </w:numPr>
        <w:spacing w:line="360" w:lineRule="auto"/>
        <w:ind w:left="799" w:hanging="363"/>
        <w:rPr>
          <w:rFonts w:ascii="宋体" w:hAnsi="宋体"/>
          <w:color w:val="auto"/>
          <w:szCs w:val="21"/>
          <w:highlight w:val="none"/>
        </w:rPr>
      </w:pPr>
      <w:r>
        <w:rPr>
          <w:rFonts w:ascii="宋体" w:hAnsi="宋体"/>
          <w:color w:val="auto"/>
          <w:szCs w:val="21"/>
          <w:highlight w:val="none"/>
        </w:rPr>
        <w:t>蓄电池的容量是由日最低耗电量，设定的连续阴天的天数，最长无风期的天数和蓄电池的技术性能，如自放电率、充放电效率和放电深度等因素共同确定的。</w:t>
      </w:r>
    </w:p>
    <w:p w14:paraId="7D322FB3">
      <w:pPr>
        <w:numPr>
          <w:ilvl w:val="0"/>
          <w:numId w:val="3"/>
        </w:numPr>
        <w:spacing w:line="360" w:lineRule="auto"/>
        <w:ind w:left="799" w:hanging="363"/>
        <w:rPr>
          <w:rFonts w:ascii="宋体" w:hAnsi="宋体"/>
          <w:color w:val="auto"/>
          <w:szCs w:val="21"/>
          <w:highlight w:val="none"/>
        </w:rPr>
      </w:pPr>
      <w:r>
        <w:rPr>
          <w:rFonts w:hint="eastAsia" w:ascii="宋体" w:hAnsi="宋体"/>
          <w:color w:val="auto"/>
          <w:szCs w:val="21"/>
          <w:highlight w:val="none"/>
        </w:rPr>
        <w:t>蓄电池组容量按式(6)式计算。</w:t>
      </w:r>
    </w:p>
    <w:p w14:paraId="095CE975">
      <w:pPr>
        <w:widowControl/>
        <w:adjustRightInd w:val="0"/>
        <w:snapToGrid w:val="0"/>
        <w:spacing w:line="360" w:lineRule="auto"/>
        <w:ind w:right="-57" w:rightChars="-27" w:firstLine="420" w:firstLineChars="200"/>
        <w:jc w:val="center"/>
        <w:rPr>
          <w:rFonts w:ascii="宋体" w:hAnsi="宋体"/>
          <w:color w:val="auto"/>
          <w:szCs w:val="21"/>
          <w:highlight w:val="none"/>
        </w:rPr>
      </w:pPr>
      <m:oMath>
        <m:sSub>
          <m:sSubPr>
            <m:ctrlPr>
              <w:rPr>
                <w:rFonts w:ascii="Cambria Math" w:hAnsi="Cambria Math"/>
                <w:i/>
                <w:color w:val="auto"/>
                <w:highlight w:val="none"/>
              </w:rPr>
            </m:ctrlPr>
          </m:sSubPr>
          <m:e>
            <m:r>
              <m:rPr/>
              <w:rPr>
                <w:rFonts w:ascii="Cambria Math" w:hAnsi="Cambria Math"/>
                <w:color w:val="auto"/>
                <w:highlight w:val="none"/>
              </w:rPr>
              <m:t>B</m:t>
            </m:r>
            <m:ctrlPr>
              <w:rPr>
                <w:rFonts w:ascii="Cambria Math" w:hAnsi="Cambria Math"/>
                <w:i/>
                <w:color w:val="auto"/>
                <w:highlight w:val="none"/>
              </w:rPr>
            </m:ctrlPr>
          </m:e>
          <m:sub>
            <m:r>
              <m:rPr/>
              <w:rPr>
                <w:rFonts w:ascii="Cambria Math" w:hAnsi="Cambria Math"/>
                <w:color w:val="auto"/>
                <w:highlight w:val="none"/>
              </w:rPr>
              <m:t>c</m:t>
            </m:r>
            <m:ctrlPr>
              <w:rPr>
                <w:rFonts w:ascii="Cambria Math" w:hAnsi="Cambria Math"/>
                <w:i/>
                <w:color w:val="auto"/>
                <w:highlight w:val="none"/>
              </w:rPr>
            </m:ctrlPr>
          </m:sub>
        </m:sSub>
        <m:r>
          <m:rPr/>
          <w:rPr>
            <w:rFonts w:ascii="Cambria Math" w:hAnsi="Cambria Math"/>
            <w:color w:val="auto"/>
            <w:highlight w:val="none"/>
          </w:rPr>
          <m:t>=</m:t>
        </m:r>
        <m:f>
          <m:fPr>
            <m:ctrlPr>
              <w:rPr>
                <w:rFonts w:ascii="Cambria Math" w:hAnsi="Cambria Math"/>
                <w:i/>
                <w:color w:val="auto"/>
                <w:highlight w:val="none"/>
              </w:rPr>
            </m:ctrlPr>
          </m:fPr>
          <m:num>
            <m:r>
              <m:rPr/>
              <w:rPr>
                <w:rFonts w:ascii="Cambria Math" w:hAnsi="Cambria Math"/>
                <w:color w:val="auto"/>
                <w:highlight w:val="none"/>
              </w:rPr>
              <m:t>A×</m:t>
            </m:r>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L</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η</m:t>
                </m:r>
                <m:ctrlPr>
                  <w:rPr>
                    <w:rFonts w:ascii="Cambria Math" w:hAnsi="Cambria Math"/>
                    <w:i/>
                    <w:color w:val="auto"/>
                    <w:highlight w:val="none"/>
                  </w:rPr>
                </m:ctrlPr>
              </m:e>
              <m:sub>
                <m:r>
                  <m:rPr/>
                  <w:rPr>
                    <w:rFonts w:ascii="Cambria Math" w:hAnsi="Cambria Math"/>
                    <w:color w:val="auto"/>
                    <w:highlight w:val="none"/>
                  </w:rPr>
                  <m:t>t</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ascii="Cambria Math" w:hAnsi="Cambria Math"/>
                    <w:color w:val="auto"/>
                    <w:highlight w:val="none"/>
                  </w:rPr>
                  <m:t>N</m:t>
                </m:r>
                <m:ctrlPr>
                  <w:rPr>
                    <w:rFonts w:ascii="Cambria Math" w:hAnsi="Cambria Math"/>
                    <w:i/>
                    <w:color w:val="auto"/>
                    <w:highlight w:val="none"/>
                  </w:rPr>
                </m:ctrlPr>
              </m:e>
              <m:sub>
                <m:r>
                  <m:rPr/>
                  <w:rPr>
                    <w:rFonts w:ascii="Cambria Math" w:hAnsi="Cambria Math"/>
                    <w:color w:val="auto"/>
                    <w:highlight w:val="none"/>
                  </w:rPr>
                  <m:t>1</m:t>
                </m:r>
                <m:ctrlPr>
                  <w:rPr>
                    <w:rFonts w:ascii="Cambria Math" w:hAnsi="Cambria Math"/>
                    <w:i/>
                    <w:color w:val="auto"/>
                    <w:highlight w:val="none"/>
                  </w:rPr>
                </m:ctrlPr>
              </m:sub>
            </m:sSub>
            <m:ctrlPr>
              <w:rPr>
                <w:rFonts w:ascii="Cambria Math" w:hAnsi="Cambria Math"/>
                <w:i/>
                <w:color w:val="auto"/>
                <w:highlight w:val="none"/>
              </w:rPr>
            </m:ctrlPr>
          </m:num>
          <m:den>
            <m:r>
              <m:rPr/>
              <w:rPr>
                <w:rFonts w:ascii="Cambria Math" w:hAnsi="Cambria Math"/>
                <w:color w:val="auto"/>
                <w:highlight w:val="none"/>
              </w:rPr>
              <m:t>V×</m:t>
            </m:r>
            <m:sSub>
              <m:sSubPr>
                <m:ctrlPr>
                  <w:rPr>
                    <w:rFonts w:ascii="Cambria Math" w:hAnsi="Cambria Math"/>
                    <w:i/>
                    <w:color w:val="auto"/>
                    <w:highlight w:val="none"/>
                  </w:rPr>
                </m:ctrlPr>
              </m:sSubPr>
              <m:e>
                <m:r>
                  <m:rPr/>
                  <w:rPr>
                    <w:rFonts w:ascii="Cambria Math" w:hAnsi="Cambria Math"/>
                    <w:color w:val="auto"/>
                    <w:highlight w:val="none"/>
                  </w:rPr>
                  <m:t>C</m:t>
                </m:r>
                <m:ctrlPr>
                  <w:rPr>
                    <w:rFonts w:ascii="Cambria Math" w:hAnsi="Cambria Math"/>
                    <w:i/>
                    <w:color w:val="auto"/>
                    <w:highlight w:val="none"/>
                  </w:rPr>
                </m:ctrlPr>
              </m:e>
              <m:sub>
                <m:r>
                  <m:rPr/>
                  <w:rPr>
                    <w:rFonts w:ascii="Cambria Math" w:hAnsi="Cambria Math"/>
                    <w:color w:val="auto"/>
                    <w:highlight w:val="none"/>
                  </w:rPr>
                  <m:t>c</m:t>
                </m:r>
                <m:ctrlPr>
                  <w:rPr>
                    <w:rFonts w:ascii="Cambria Math" w:hAnsi="Cambria Math"/>
                    <w:i/>
                    <w:color w:val="auto"/>
                    <w:highlight w:val="none"/>
                  </w:rPr>
                </m:ctrlPr>
              </m:sub>
            </m:sSub>
            <m:sSub>
              <m:sSubPr>
                <m:ctrlPr>
                  <w:rPr>
                    <w:rFonts w:hint="default" w:ascii="Cambria Math" w:hAnsi="Cambria Math"/>
                    <w:i/>
                    <w:color w:val="auto"/>
                    <w:highlight w:val="none"/>
                    <w:lang w:val="en-US" w:eastAsia="zh-CN"/>
                  </w:rPr>
                </m:ctrlPr>
              </m:sSubPr>
              <m:e>
                <m:r>
                  <m:rPr/>
                  <w:rPr>
                    <w:rFonts w:ascii="Cambria Math" w:hAnsi="Cambria Math"/>
                    <w:color w:val="auto"/>
                    <w:highlight w:val="none"/>
                  </w:rPr>
                  <m:t>×</m:t>
                </m:r>
                <m:r>
                  <m:rPr/>
                  <w:rPr>
                    <w:rFonts w:hint="default" w:ascii="Cambria Math" w:hAnsi="Cambria Math"/>
                    <w:color w:val="auto"/>
                    <w:highlight w:val="none"/>
                    <w:lang w:val="en-US" w:eastAsia="zh-CN"/>
                  </w:rPr>
                  <m:t>k</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s</m:t>
                </m:r>
                <m:ctrlPr>
                  <w:rPr>
                    <w:rFonts w:hint="default" w:ascii="Cambria Math" w:hAnsi="Cambria Math"/>
                    <w:i/>
                    <w:color w:val="auto"/>
                    <w:highlight w:val="none"/>
                    <w:lang w:val="en-US" w:eastAsia="zh-CN"/>
                  </w:rPr>
                </m:ctrlPr>
              </m:sub>
            </m:sSub>
            <m:ctrlPr>
              <w:rPr>
                <w:rFonts w:ascii="Cambria Math" w:hAnsi="Cambria Math"/>
                <w:i/>
                <w:color w:val="auto"/>
                <w:highlight w:val="none"/>
              </w:rPr>
            </m:ctrlPr>
          </m:den>
        </m:f>
      </m:oMath>
      <w:r>
        <w:rPr>
          <w:rFonts w:hint="eastAsia" w:hAnsi="Cambria Math"/>
          <w:color w:val="auto"/>
          <w:highlight w:val="none"/>
        </w:rPr>
        <w:t xml:space="preserve">  （6）</w:t>
      </w:r>
    </w:p>
    <w:p w14:paraId="4C74D1B2">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式中：</w:t>
      </w:r>
    </w:p>
    <w:p w14:paraId="389D693D">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hint="eastAsia" w:ascii="宋体" w:hAnsi="宋体"/>
          <w:color w:val="auto"/>
          <w:szCs w:val="21"/>
          <w:highlight w:val="none"/>
          <w:vertAlign w:val="subscript"/>
        </w:rPr>
        <w:t>c</w:t>
      </w:r>
      <w:r>
        <w:rPr>
          <w:rFonts w:hint="eastAsia" w:ascii="宋体" w:hAnsi="宋体"/>
          <w:color w:val="auto"/>
          <w:szCs w:val="21"/>
          <w:highlight w:val="none"/>
        </w:rPr>
        <w:t>——蓄电池容量，单位为安时（Ah）；</w:t>
      </w:r>
    </w:p>
    <w:p w14:paraId="09DB1F42">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A——安全系数，取值为1.1～1.4；</w:t>
      </w:r>
    </w:p>
    <w:p w14:paraId="364ACF24">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vertAlign w:val="subscript"/>
        </w:rPr>
        <w:t>L</w:t>
      </w:r>
      <w:r>
        <w:rPr>
          <w:rFonts w:hint="eastAsia" w:ascii="宋体" w:hAnsi="宋体"/>
          <w:color w:val="auto"/>
          <w:szCs w:val="21"/>
          <w:highlight w:val="none"/>
        </w:rPr>
        <w:t>——负荷</w:t>
      </w:r>
      <w:r>
        <w:rPr>
          <w:rFonts w:hint="eastAsia" w:ascii="宋体" w:hAnsi="宋体"/>
          <w:color w:val="auto"/>
          <w:szCs w:val="21"/>
          <w:highlight w:val="none"/>
          <w:lang w:eastAsia="zh-CN"/>
        </w:rPr>
        <w:t>消耗容量</w:t>
      </w:r>
      <w:r>
        <w:rPr>
          <w:rFonts w:hint="eastAsia" w:ascii="宋体" w:hAnsi="宋体"/>
          <w:color w:val="auto"/>
          <w:szCs w:val="21"/>
          <w:highlight w:val="none"/>
        </w:rPr>
        <w:t>，单位为瓦时（Wh）；</w:t>
      </w:r>
    </w:p>
    <w:p w14:paraId="6EF95957">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η</w:t>
      </w:r>
      <w:r>
        <w:rPr>
          <w:rFonts w:hint="eastAsia" w:ascii="宋体" w:hAnsi="宋体"/>
          <w:color w:val="auto"/>
          <w:szCs w:val="21"/>
          <w:highlight w:val="none"/>
          <w:vertAlign w:val="subscript"/>
        </w:rPr>
        <w:t>t</w:t>
      </w:r>
      <w:r>
        <w:rPr>
          <w:rFonts w:hint="eastAsia" w:ascii="宋体" w:hAnsi="宋体"/>
          <w:color w:val="auto"/>
          <w:szCs w:val="21"/>
          <w:highlight w:val="none"/>
        </w:rPr>
        <w:t>——温度系数，一般在0℃以上取1，-10℃～0℃取1.1，-10℃以下取1.2；</w:t>
      </w:r>
    </w:p>
    <w:p w14:paraId="6EE54076">
      <w:pPr>
        <w:widowControl/>
        <w:adjustRightInd w:val="0"/>
        <w:snapToGrid w:val="0"/>
        <w:spacing w:line="360" w:lineRule="auto"/>
        <w:ind w:right="-57" w:rightChars="-27" w:firstLine="420" w:firstLineChars="200"/>
        <w:jc w:val="left"/>
        <w:rPr>
          <w:rFonts w:ascii="宋体" w:hAnsi="宋体"/>
          <w:color w:val="auto"/>
          <w:szCs w:val="21"/>
          <w:highlight w:val="none"/>
        </w:rPr>
      </w:pPr>
      <w:r>
        <w:rPr>
          <w:rFonts w:hint="eastAsia" w:ascii="宋体" w:hAnsi="宋体"/>
          <w:color w:val="auto"/>
          <w:szCs w:val="21"/>
          <w:highlight w:val="none"/>
        </w:rPr>
        <w:t>N</w:t>
      </w:r>
      <w:r>
        <w:rPr>
          <w:rFonts w:hint="eastAsia" w:ascii="宋体" w:hAnsi="宋体"/>
          <w:color w:val="auto"/>
          <w:szCs w:val="21"/>
          <w:highlight w:val="none"/>
          <w:vertAlign w:val="subscript"/>
        </w:rPr>
        <w:t>1</w:t>
      </w:r>
      <w:r>
        <w:rPr>
          <w:rFonts w:hint="eastAsia" w:ascii="宋体" w:hAnsi="宋体"/>
          <w:color w:val="auto"/>
          <w:szCs w:val="21"/>
          <w:highlight w:val="none"/>
        </w:rPr>
        <w:t>——自给天数，单位为天（d），即最长连续阴雨天数与最长连续风力低于风力发电机组切入风速的天数之差；</w:t>
      </w:r>
    </w:p>
    <w:p w14:paraId="6BE6D165">
      <w:pPr>
        <w:widowControl/>
        <w:adjustRightInd w:val="0"/>
        <w:snapToGrid w:val="0"/>
        <w:spacing w:line="360" w:lineRule="auto"/>
        <w:ind w:right="-57" w:rightChars="-27" w:firstLine="420" w:firstLineChars="200"/>
        <w:jc w:val="left"/>
        <w:rPr>
          <w:rFonts w:hint="eastAsia" w:ascii="宋体" w:hAnsi="宋体"/>
          <w:color w:val="auto"/>
          <w:szCs w:val="21"/>
          <w:highlight w:val="none"/>
        </w:rPr>
      </w:pPr>
      <w:r>
        <w:rPr>
          <w:rFonts w:hint="eastAsia" w:ascii="宋体" w:hAnsi="宋体"/>
          <w:color w:val="auto"/>
          <w:szCs w:val="21"/>
          <w:highlight w:val="none"/>
        </w:rPr>
        <w:t>C</w:t>
      </w:r>
      <w:r>
        <w:rPr>
          <w:rFonts w:hint="eastAsia" w:ascii="宋体" w:hAnsi="宋体"/>
          <w:color w:val="auto"/>
          <w:szCs w:val="21"/>
          <w:highlight w:val="none"/>
          <w:vertAlign w:val="subscript"/>
        </w:rPr>
        <w:t>c</w:t>
      </w:r>
      <w:r>
        <w:rPr>
          <w:rFonts w:hint="eastAsia" w:ascii="宋体" w:hAnsi="宋体"/>
          <w:color w:val="auto"/>
          <w:szCs w:val="21"/>
          <w:highlight w:val="none"/>
        </w:rPr>
        <w:t>——放电深度，即蓄电池技术参数，按相关规范要求执行。</w:t>
      </w:r>
    </w:p>
    <w:p w14:paraId="6E484749">
      <w:pPr>
        <w:widowControl/>
        <w:adjustRightInd w:val="0"/>
        <w:snapToGrid w:val="0"/>
        <w:spacing w:line="360" w:lineRule="auto"/>
        <w:ind w:right="-57" w:rightChars="-27" w:firstLine="420" w:firstLineChars="200"/>
        <w:jc w:val="left"/>
        <w:rPr>
          <w:rFonts w:hint="eastAsia" w:ascii="宋体" w:hAnsi="宋体"/>
          <w:color w:val="auto"/>
          <w:szCs w:val="21"/>
          <w:highlight w:val="none"/>
        </w:rPr>
      </w:pPr>
      <w:r>
        <w:rPr>
          <w:rFonts w:hint="eastAsia" w:ascii="宋体" w:hAnsi="宋体"/>
          <w:color w:val="auto"/>
          <w:szCs w:val="21"/>
          <w:highlight w:val="none"/>
        </w:rPr>
        <w:t>K</w:t>
      </w:r>
      <w:r>
        <w:rPr>
          <w:rFonts w:hint="eastAsia" w:ascii="宋体" w:hAnsi="宋体"/>
          <w:color w:val="auto"/>
          <w:szCs w:val="21"/>
          <w:highlight w:val="none"/>
          <w:lang w:val="en-US" w:eastAsia="zh-CN"/>
        </w:rPr>
        <w:t>s</w:t>
      </w:r>
      <w:r>
        <w:rPr>
          <w:rFonts w:hint="eastAsia" w:ascii="宋体" w:hAnsi="宋体"/>
          <w:color w:val="auto"/>
          <w:szCs w:val="21"/>
          <w:highlight w:val="none"/>
        </w:rPr>
        <w:t>-包括逆变器等交流回路的损耗率(通常为0.7～0.8)</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直流回路损耗率取1</w:t>
      </w:r>
      <w:r>
        <w:rPr>
          <w:rFonts w:hint="eastAsia" w:ascii="宋体" w:hAnsi="宋体"/>
          <w:color w:val="auto"/>
          <w:szCs w:val="21"/>
          <w:highlight w:val="none"/>
        </w:rPr>
        <w:t>。</w:t>
      </w:r>
    </w:p>
    <w:p w14:paraId="10FC0A81">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ascii="黑体" w:hAnsi="黑体" w:eastAsia="黑体"/>
          <w:b w:val="0"/>
          <w:color w:val="auto"/>
          <w:sz w:val="21"/>
          <w:szCs w:val="21"/>
          <w:highlight w:val="none"/>
        </w:rPr>
      </w:pPr>
      <w:bookmarkStart w:id="25" w:name="_Toc17243"/>
      <w:r>
        <w:rPr>
          <w:rFonts w:hint="eastAsia" w:ascii="黑体" w:hAnsi="黑体" w:eastAsia="黑体"/>
          <w:b w:val="0"/>
          <w:color w:val="auto"/>
          <w:sz w:val="21"/>
          <w:szCs w:val="21"/>
          <w:highlight w:val="none"/>
        </w:rPr>
        <w:t xml:space="preserve">5 </w:t>
      </w:r>
      <w:r>
        <w:rPr>
          <w:rFonts w:hint="eastAsia" w:ascii="黑体" w:hAnsi="黑体" w:eastAsia="黑体"/>
          <w:b w:val="0"/>
          <w:color w:val="auto"/>
          <w:sz w:val="21"/>
          <w:szCs w:val="21"/>
          <w:highlight w:val="none"/>
          <w:lang w:val="en-US" w:eastAsia="zh-CN"/>
        </w:rPr>
        <w:t>供电</w:t>
      </w:r>
      <w:r>
        <w:rPr>
          <w:rFonts w:hint="eastAsia" w:ascii="黑体" w:hAnsi="黑体" w:eastAsia="黑体"/>
          <w:b w:val="0"/>
          <w:color w:val="auto"/>
          <w:sz w:val="21"/>
          <w:szCs w:val="21"/>
          <w:highlight w:val="none"/>
        </w:rPr>
        <w:t>系统</w:t>
      </w:r>
      <w:r>
        <w:rPr>
          <w:rFonts w:ascii="黑体" w:hAnsi="黑体" w:eastAsia="黑体"/>
          <w:b w:val="0"/>
          <w:color w:val="auto"/>
          <w:sz w:val="21"/>
          <w:szCs w:val="21"/>
          <w:highlight w:val="none"/>
        </w:rPr>
        <w:t>技术要求</w:t>
      </w:r>
      <w:bookmarkEnd w:id="25"/>
    </w:p>
    <w:p w14:paraId="797339FA">
      <w:pPr>
        <w:pStyle w:val="3"/>
        <w:keepNext/>
        <w:keepLines/>
        <w:pageBreakBefore w:val="0"/>
        <w:widowControl w:val="0"/>
        <w:kinsoku/>
        <w:wordWrap/>
        <w:overflowPunct/>
        <w:topLinePunct w:val="0"/>
        <w:autoSpaceDE/>
        <w:autoSpaceDN/>
        <w:bidi w:val="0"/>
        <w:adjustRightInd/>
        <w:snapToGrid/>
        <w:spacing w:before="0" w:after="157" w:afterLines="50" w:line="360" w:lineRule="auto"/>
        <w:textAlignment w:val="auto"/>
        <w:rPr>
          <w:rFonts w:ascii="黑体" w:hAnsi="黑体" w:eastAsia="黑体"/>
          <w:b w:val="0"/>
          <w:bCs w:val="0"/>
          <w:color w:val="auto"/>
          <w:sz w:val="21"/>
          <w:szCs w:val="21"/>
          <w:highlight w:val="none"/>
        </w:rPr>
      </w:pPr>
      <w:bookmarkStart w:id="26" w:name="_Toc27048"/>
      <w:r>
        <w:rPr>
          <w:rFonts w:hint="eastAsia" w:ascii="黑体" w:hAnsi="黑体" w:eastAsia="黑体"/>
          <w:b w:val="0"/>
          <w:bCs w:val="0"/>
          <w:color w:val="auto"/>
          <w:sz w:val="21"/>
          <w:szCs w:val="21"/>
          <w:highlight w:val="none"/>
        </w:rPr>
        <w:t xml:space="preserve">5.1 </w:t>
      </w:r>
      <w:r>
        <w:rPr>
          <w:rFonts w:ascii="黑体" w:hAnsi="黑体" w:eastAsia="黑体"/>
          <w:b w:val="0"/>
          <w:bCs w:val="0"/>
          <w:color w:val="auto"/>
          <w:sz w:val="21"/>
          <w:szCs w:val="21"/>
          <w:highlight w:val="none"/>
        </w:rPr>
        <w:t>环境要求</w:t>
      </w:r>
      <w:bookmarkEnd w:id="26"/>
    </w:p>
    <w:p w14:paraId="548427D3">
      <w:pPr>
        <w:spacing w:line="360" w:lineRule="auto"/>
        <w:ind w:firstLine="210" w:firstLineChars="100"/>
        <w:rPr>
          <w:rFonts w:ascii="黑体" w:hAnsi="黑体" w:eastAsia="黑体"/>
          <w:color w:val="auto"/>
          <w:highlight w:val="none"/>
        </w:rPr>
      </w:pPr>
      <w:r>
        <w:rPr>
          <w:rFonts w:ascii="宋体" w:hAnsi="宋体"/>
          <w:color w:val="auto"/>
          <w:szCs w:val="21"/>
          <w:highlight w:val="none"/>
        </w:rPr>
        <w:t>风光互补发电系统在下列条件下应能连续、可靠地工作</w:t>
      </w:r>
      <w:r>
        <w:rPr>
          <w:rFonts w:hint="eastAsia" w:ascii="宋体" w:hAnsi="宋体"/>
          <w:color w:val="auto"/>
          <w:szCs w:val="21"/>
          <w:highlight w:val="none"/>
        </w:rPr>
        <w:t>：</w:t>
      </w:r>
    </w:p>
    <w:p w14:paraId="1F4D769A">
      <w:pPr>
        <w:numPr>
          <w:ilvl w:val="0"/>
          <w:numId w:val="4"/>
        </w:numPr>
        <w:spacing w:line="360" w:lineRule="auto"/>
        <w:rPr>
          <w:rFonts w:ascii="宋体" w:hAnsi="宋体"/>
          <w:color w:val="auto"/>
          <w:szCs w:val="21"/>
          <w:highlight w:val="none"/>
        </w:rPr>
      </w:pPr>
      <w:r>
        <w:rPr>
          <w:rFonts w:ascii="宋体" w:hAnsi="宋体"/>
          <w:color w:val="auto"/>
          <w:szCs w:val="21"/>
          <w:highlight w:val="none"/>
        </w:rPr>
        <w:t>温度：-</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45</w:t>
      </w:r>
      <w:r>
        <w:rPr>
          <w:rFonts w:ascii="宋体" w:hAnsi="宋体"/>
          <w:color w:val="auto"/>
          <w:szCs w:val="21"/>
          <w:highlight w:val="none"/>
        </w:rPr>
        <w:t>℃；</w:t>
      </w:r>
    </w:p>
    <w:p w14:paraId="1D314195">
      <w:pPr>
        <w:numPr>
          <w:ilvl w:val="0"/>
          <w:numId w:val="4"/>
        </w:numPr>
        <w:spacing w:line="360" w:lineRule="auto"/>
        <w:rPr>
          <w:rFonts w:ascii="宋体" w:hAnsi="宋体"/>
          <w:color w:val="auto"/>
          <w:szCs w:val="21"/>
          <w:highlight w:val="none"/>
        </w:rPr>
      </w:pPr>
      <w:r>
        <w:rPr>
          <w:rFonts w:ascii="宋体" w:hAnsi="宋体"/>
          <w:color w:val="auto"/>
          <w:szCs w:val="21"/>
          <w:highlight w:val="none"/>
        </w:rPr>
        <w:t>适应环境：亚热带温湿季</w:t>
      </w:r>
      <w:r>
        <w:rPr>
          <w:rFonts w:hint="eastAsia" w:ascii="宋体" w:hAnsi="宋体"/>
          <w:color w:val="auto"/>
          <w:szCs w:val="21"/>
          <w:highlight w:val="none"/>
        </w:rPr>
        <w:t>风气候区</w:t>
      </w:r>
      <w:r>
        <w:rPr>
          <w:rFonts w:ascii="宋体" w:hAnsi="宋体"/>
          <w:color w:val="auto"/>
          <w:szCs w:val="21"/>
          <w:highlight w:val="none"/>
        </w:rPr>
        <w:t>、高原山地环境；</w:t>
      </w:r>
    </w:p>
    <w:p w14:paraId="05ADA668">
      <w:pPr>
        <w:numPr>
          <w:ilvl w:val="0"/>
          <w:numId w:val="4"/>
        </w:numPr>
        <w:spacing w:line="360" w:lineRule="auto"/>
        <w:rPr>
          <w:rFonts w:ascii="宋体" w:hAnsi="宋体"/>
          <w:color w:val="auto"/>
          <w:szCs w:val="21"/>
          <w:highlight w:val="none"/>
        </w:rPr>
      </w:pPr>
      <w:r>
        <w:rPr>
          <w:rFonts w:ascii="宋体" w:hAnsi="宋体"/>
          <w:color w:val="auto"/>
          <w:szCs w:val="21"/>
          <w:highlight w:val="none"/>
        </w:rPr>
        <w:t>海拔高度</w:t>
      </w:r>
      <w:r>
        <w:rPr>
          <w:rFonts w:hint="eastAsia" w:ascii="宋体" w:hAnsi="宋体"/>
          <w:color w:val="auto"/>
          <w:szCs w:val="21"/>
          <w:highlight w:val="none"/>
        </w:rPr>
        <w:t>≤</w:t>
      </w:r>
      <w:r>
        <w:rPr>
          <w:rFonts w:ascii="宋体" w:hAnsi="宋体"/>
          <w:color w:val="auto"/>
          <w:szCs w:val="21"/>
          <w:highlight w:val="none"/>
        </w:rPr>
        <w:t>3000m。</w:t>
      </w:r>
    </w:p>
    <w:p w14:paraId="62729421">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b w:val="0"/>
          <w:bCs w:val="0"/>
          <w:color w:val="auto"/>
          <w:sz w:val="21"/>
          <w:szCs w:val="21"/>
          <w:highlight w:val="none"/>
          <w:lang w:val="en-US" w:eastAsia="zh-CN"/>
        </w:rPr>
      </w:pPr>
      <w:bookmarkStart w:id="27" w:name="_Toc1833"/>
      <w:r>
        <w:rPr>
          <w:rFonts w:hint="eastAsia" w:ascii="黑体" w:hAnsi="黑体" w:eastAsia="黑体"/>
          <w:b w:val="0"/>
          <w:bCs w:val="0"/>
          <w:color w:val="auto"/>
          <w:sz w:val="21"/>
          <w:szCs w:val="21"/>
          <w:highlight w:val="none"/>
        </w:rPr>
        <w:t xml:space="preserve">5.2 </w:t>
      </w:r>
      <w:r>
        <w:rPr>
          <w:rFonts w:ascii="黑体" w:hAnsi="黑体" w:eastAsia="黑体"/>
          <w:b w:val="0"/>
          <w:bCs w:val="0"/>
          <w:color w:val="auto"/>
          <w:sz w:val="21"/>
          <w:szCs w:val="21"/>
          <w:highlight w:val="none"/>
        </w:rPr>
        <w:t>基本</w:t>
      </w:r>
      <w:r>
        <w:rPr>
          <w:rFonts w:hint="eastAsia" w:ascii="黑体" w:hAnsi="黑体" w:eastAsia="黑体"/>
          <w:b w:val="0"/>
          <w:bCs w:val="0"/>
          <w:color w:val="auto"/>
          <w:sz w:val="21"/>
          <w:szCs w:val="21"/>
          <w:highlight w:val="none"/>
          <w:lang w:val="en-US" w:eastAsia="zh-CN"/>
        </w:rPr>
        <w:t>配置</w:t>
      </w:r>
      <w:bookmarkEnd w:id="27"/>
    </w:p>
    <w:p w14:paraId="731668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供电系统由下述部件组成：</w:t>
      </w:r>
    </w:p>
    <w:p w14:paraId="26D6D22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太阳能光伏组件;</w:t>
      </w:r>
    </w:p>
    <w:p w14:paraId="75A8C08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风力发电机组;</w:t>
      </w:r>
    </w:p>
    <w:p w14:paraId="10C5351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风光互补控制器;</w:t>
      </w:r>
    </w:p>
    <w:p w14:paraId="5FAB333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蓄电池组;</w:t>
      </w:r>
    </w:p>
    <w:p w14:paraId="23E40C1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电池管理系统</w:t>
      </w:r>
      <w:r>
        <w:rPr>
          <w:rFonts w:hint="eastAsia" w:ascii="宋体" w:hAnsi="宋体"/>
          <w:color w:val="auto"/>
          <w:szCs w:val="21"/>
          <w:highlight w:val="none"/>
        </w:rPr>
        <w:t>;</w:t>
      </w:r>
    </w:p>
    <w:p w14:paraId="18DEBF2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逆变器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交流</w:t>
      </w:r>
      <w:r>
        <w:rPr>
          <w:rFonts w:hint="eastAsia" w:ascii="宋体" w:hAnsi="宋体"/>
          <w:color w:val="auto"/>
          <w:szCs w:val="21"/>
          <w:highlight w:val="none"/>
          <w:lang w:eastAsia="zh-CN"/>
        </w:rPr>
        <w:t>）。</w:t>
      </w:r>
    </w:p>
    <w:p w14:paraId="0EA33F11">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28" w:name="_Toc26267"/>
      <w:r>
        <w:rPr>
          <w:rFonts w:hint="eastAsia" w:ascii="黑体" w:hAnsi="黑体" w:eastAsia="黑体"/>
          <w:b w:val="0"/>
          <w:bCs w:val="0"/>
          <w:color w:val="auto"/>
          <w:sz w:val="21"/>
          <w:szCs w:val="21"/>
          <w:highlight w:val="none"/>
        </w:rPr>
        <w:t>5.</w:t>
      </w:r>
      <w:r>
        <w:rPr>
          <w:rFonts w:hint="eastAsia" w:ascii="黑体" w:hAnsi="黑体" w:eastAsia="黑体"/>
          <w:b w:val="0"/>
          <w:bCs w:val="0"/>
          <w:color w:val="auto"/>
          <w:sz w:val="21"/>
          <w:szCs w:val="21"/>
          <w:highlight w:val="none"/>
          <w:lang w:val="en-US" w:eastAsia="zh-CN"/>
        </w:rPr>
        <w:t>3</w:t>
      </w:r>
      <w:r>
        <w:rPr>
          <w:rFonts w:hint="eastAsia" w:ascii="黑体" w:hAnsi="黑体" w:eastAsia="黑体"/>
          <w:b w:val="0"/>
          <w:bCs w:val="0"/>
          <w:color w:val="auto"/>
          <w:sz w:val="21"/>
          <w:szCs w:val="21"/>
          <w:highlight w:val="none"/>
        </w:rPr>
        <w:t xml:space="preserve"> </w:t>
      </w:r>
      <w:r>
        <w:rPr>
          <w:rFonts w:ascii="黑体" w:hAnsi="黑体" w:eastAsia="黑体"/>
          <w:b w:val="0"/>
          <w:bCs w:val="0"/>
          <w:color w:val="auto"/>
          <w:sz w:val="21"/>
          <w:szCs w:val="21"/>
          <w:highlight w:val="none"/>
        </w:rPr>
        <w:t>基本要求</w:t>
      </w:r>
      <w:bookmarkEnd w:id="28"/>
    </w:p>
    <w:p w14:paraId="1727FEDF">
      <w:pPr>
        <w:widowControl/>
        <w:adjustRightInd w:val="0"/>
        <w:snapToGrid w:val="0"/>
        <w:spacing w:line="360" w:lineRule="auto"/>
        <w:ind w:right="-57" w:rightChars="-27"/>
        <w:jc w:val="left"/>
        <w:rPr>
          <w:rFonts w:hint="eastAsia" w:ascii="宋体" w:hAnsi="宋体" w:eastAsia="宋体"/>
          <w:color w:val="auto"/>
          <w:szCs w:val="21"/>
          <w:highlight w:val="none"/>
          <w:lang w:val="en-US" w:eastAsia="zh-CN"/>
        </w:rPr>
      </w:pPr>
      <w:bookmarkStart w:id="29" w:name="_Hlk173259789"/>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.1</w:t>
      </w:r>
      <w:r>
        <w:rPr>
          <w:rFonts w:hint="eastAsia" w:ascii="宋体" w:hAnsi="宋体" w:eastAsia="宋体"/>
          <w:color w:val="auto"/>
          <w:szCs w:val="21"/>
          <w:highlight w:val="none"/>
        </w:rPr>
        <w:t xml:space="preserve"> </w:t>
      </w:r>
      <w:r>
        <w:rPr>
          <w:rFonts w:hint="eastAsia" w:ascii="宋体" w:hAnsi="宋体" w:eastAsia="宋体"/>
          <w:color w:val="auto"/>
          <w:szCs w:val="21"/>
          <w:highlight w:val="none"/>
          <w:lang w:val="en-US" w:eastAsia="zh-CN"/>
        </w:rPr>
        <w:t>供电系统宜采用直流供电方式，用电设备</w:t>
      </w:r>
      <w:r>
        <w:rPr>
          <w:rFonts w:hint="eastAsia" w:ascii="宋体" w:hAnsi="宋体"/>
          <w:color w:val="auto"/>
          <w:szCs w:val="21"/>
          <w:highlight w:val="none"/>
          <w:lang w:val="en-US" w:eastAsia="zh-CN"/>
        </w:rPr>
        <w:t>需</w:t>
      </w:r>
      <w:r>
        <w:rPr>
          <w:rFonts w:hint="eastAsia" w:ascii="宋体" w:hAnsi="宋体" w:eastAsia="宋体"/>
          <w:color w:val="auto"/>
          <w:szCs w:val="21"/>
          <w:highlight w:val="none"/>
          <w:lang w:val="en-US" w:eastAsia="zh-CN"/>
        </w:rPr>
        <w:t>配置直流直驱。若采用交流供电方式应设置逆变器等设施，按相关</w:t>
      </w:r>
      <w:r>
        <w:rPr>
          <w:rFonts w:hint="eastAsia" w:ascii="宋体" w:hAnsi="宋体"/>
          <w:color w:val="auto"/>
          <w:szCs w:val="21"/>
          <w:highlight w:val="none"/>
          <w:lang w:val="en-US" w:eastAsia="zh-CN"/>
        </w:rPr>
        <w:t>要求</w:t>
      </w:r>
      <w:r>
        <w:rPr>
          <w:rFonts w:hint="eastAsia" w:ascii="宋体" w:hAnsi="宋体" w:eastAsia="宋体"/>
          <w:color w:val="auto"/>
          <w:szCs w:val="21"/>
          <w:highlight w:val="none"/>
          <w:lang w:val="en-US" w:eastAsia="zh-CN"/>
        </w:rPr>
        <w:t>执行。</w:t>
      </w:r>
    </w:p>
    <w:p w14:paraId="776902DF">
      <w:pPr>
        <w:widowControl/>
        <w:adjustRightInd w:val="0"/>
        <w:snapToGrid w:val="0"/>
        <w:spacing w:line="360" w:lineRule="auto"/>
        <w:ind w:right="-57" w:rightChars="-27"/>
        <w:jc w:val="left"/>
        <w:rPr>
          <w:rFonts w:hint="eastAsia" w:ascii="宋体" w:hAnsi="宋体" w:eastAsia="宋体"/>
          <w:color w:val="auto"/>
          <w:szCs w:val="21"/>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w:t>
      </w:r>
      <w:bookmarkEnd w:id="29"/>
      <w:r>
        <w:rPr>
          <w:rFonts w:hint="eastAsia" w:ascii="黑体" w:hAnsi="黑体" w:eastAsia="黑体"/>
          <w:color w:val="auto"/>
          <w:highlight w:val="none"/>
          <w:lang w:val="en-US" w:eastAsia="zh-CN"/>
        </w:rPr>
        <w:t>2</w:t>
      </w:r>
      <w:r>
        <w:rPr>
          <w:rFonts w:hint="eastAsia" w:ascii="黑体" w:hAnsi="黑体" w:eastAsia="黑体"/>
          <w:color w:val="auto"/>
          <w:highlight w:val="none"/>
        </w:rPr>
        <w:t xml:space="preserve"> </w:t>
      </w:r>
      <w:r>
        <w:rPr>
          <w:rFonts w:hint="eastAsia" w:ascii="宋体" w:hAnsi="宋体"/>
          <w:color w:val="auto"/>
          <w:szCs w:val="21"/>
          <w:highlight w:val="none"/>
          <w:lang w:eastAsia="zh-CN"/>
        </w:rPr>
        <w:t>供电系统</w:t>
      </w:r>
      <w:r>
        <w:rPr>
          <w:rFonts w:ascii="宋体" w:hAnsi="宋体"/>
          <w:color w:val="auto"/>
          <w:szCs w:val="21"/>
          <w:highlight w:val="none"/>
        </w:rPr>
        <w:t>接入蓄电池，接入点电压应满足GB/T l2325的要求</w:t>
      </w:r>
      <w:r>
        <w:rPr>
          <w:rFonts w:hint="eastAsia" w:ascii="宋体" w:hAnsi="宋体"/>
          <w:color w:val="auto"/>
          <w:szCs w:val="21"/>
          <w:highlight w:val="none"/>
          <w:lang w:eastAsia="zh-CN"/>
        </w:rPr>
        <w:t>。</w:t>
      </w:r>
    </w:p>
    <w:p w14:paraId="12A01243">
      <w:pPr>
        <w:widowControl/>
        <w:adjustRightInd w:val="0"/>
        <w:snapToGrid w:val="0"/>
        <w:spacing w:line="360" w:lineRule="auto"/>
        <w:ind w:right="-57" w:rightChars="-27"/>
        <w:jc w:val="left"/>
        <w:rPr>
          <w:rFonts w:ascii="宋体" w:hAnsi="宋体"/>
          <w:color w:val="auto"/>
          <w:szCs w:val="21"/>
          <w:highlight w:val="none"/>
        </w:rPr>
      </w:pPr>
      <w:bookmarkStart w:id="30" w:name="_Hlk173260464"/>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w:t>
      </w:r>
      <w:r>
        <w:rPr>
          <w:rFonts w:hint="eastAsia" w:ascii="黑体" w:hAnsi="黑体" w:eastAsia="黑体"/>
          <w:color w:val="auto"/>
          <w:highlight w:val="none"/>
          <w:lang w:val="en-US" w:eastAsia="zh-CN"/>
        </w:rPr>
        <w:t>3</w:t>
      </w:r>
      <w:r>
        <w:rPr>
          <w:rFonts w:hint="eastAsia" w:ascii="黑体" w:hAnsi="黑体" w:eastAsia="黑体"/>
          <w:color w:val="auto"/>
          <w:highlight w:val="none"/>
        </w:rPr>
        <w:t xml:space="preserve"> </w:t>
      </w:r>
      <w:bookmarkEnd w:id="30"/>
      <w:r>
        <w:rPr>
          <w:rFonts w:hint="eastAsia" w:ascii="宋体" w:hAnsi="宋体"/>
          <w:color w:val="auto"/>
          <w:szCs w:val="21"/>
          <w:highlight w:val="none"/>
          <w:lang w:val="en-US" w:eastAsia="zh-CN"/>
        </w:rPr>
        <w:t>风光互补</w:t>
      </w:r>
      <w:r>
        <w:rPr>
          <w:rFonts w:hint="eastAsia" w:ascii="宋体" w:hAnsi="宋体"/>
          <w:color w:val="auto"/>
          <w:szCs w:val="21"/>
          <w:highlight w:val="none"/>
          <w:lang w:eastAsia="zh-CN"/>
        </w:rPr>
        <w:t>控制器应具有短路保护、过负荷保护、蓄电池过充(放)保护、欠(过)压保护及防雷保护功能。</w:t>
      </w:r>
    </w:p>
    <w:p w14:paraId="0C9A4C1B">
      <w:pPr>
        <w:widowControl/>
        <w:adjustRightInd w:val="0"/>
        <w:snapToGrid w:val="0"/>
        <w:spacing w:line="360" w:lineRule="auto"/>
        <w:ind w:right="-57" w:rightChars="-27"/>
        <w:jc w:val="left"/>
        <w:rPr>
          <w:rFonts w:hint="eastAsia" w:ascii="宋体" w:hAnsi="宋体" w:eastAsia="宋体"/>
          <w:color w:val="auto"/>
          <w:szCs w:val="21"/>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w:t>
      </w:r>
      <w:r>
        <w:rPr>
          <w:rFonts w:hint="eastAsia" w:ascii="黑体" w:hAnsi="黑体" w:eastAsia="黑体"/>
          <w:color w:val="auto"/>
          <w:highlight w:val="none"/>
          <w:lang w:val="en-US" w:eastAsia="zh-CN"/>
        </w:rPr>
        <w:t>4</w:t>
      </w:r>
      <w:r>
        <w:rPr>
          <w:rFonts w:hint="eastAsia" w:ascii="黑体" w:hAnsi="黑体" w:eastAsia="黑体"/>
          <w:color w:val="auto"/>
          <w:highlight w:val="none"/>
        </w:rPr>
        <w:t xml:space="preserve"> </w:t>
      </w:r>
      <w:r>
        <w:rPr>
          <w:rFonts w:hint="eastAsia" w:ascii="宋体" w:hAnsi="宋体"/>
          <w:color w:val="auto"/>
          <w:szCs w:val="21"/>
          <w:highlight w:val="none"/>
          <w:lang w:eastAsia="zh-CN"/>
        </w:rPr>
        <w:t>供电系统</w:t>
      </w:r>
      <w:r>
        <w:rPr>
          <w:rFonts w:ascii="宋体" w:hAnsi="宋体"/>
          <w:color w:val="auto"/>
          <w:szCs w:val="21"/>
          <w:highlight w:val="none"/>
        </w:rPr>
        <w:t>最大输出电流或功率不超过额定输出的110%</w:t>
      </w:r>
      <w:r>
        <w:rPr>
          <w:rFonts w:hint="eastAsia" w:ascii="宋体" w:hAnsi="宋体"/>
          <w:color w:val="auto"/>
          <w:szCs w:val="21"/>
          <w:highlight w:val="none"/>
          <w:lang w:eastAsia="zh-CN"/>
        </w:rPr>
        <w:t>。</w:t>
      </w:r>
    </w:p>
    <w:p w14:paraId="1E808BF4">
      <w:pPr>
        <w:widowControl/>
        <w:adjustRightInd w:val="0"/>
        <w:snapToGrid w:val="0"/>
        <w:spacing w:line="360" w:lineRule="auto"/>
        <w:ind w:right="-57" w:rightChars="-27"/>
        <w:jc w:val="left"/>
        <w:rPr>
          <w:rFonts w:hint="eastAsia" w:ascii="宋体" w:hAnsi="宋体"/>
          <w:color w:val="auto"/>
          <w:szCs w:val="21"/>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w:t>
      </w:r>
      <w:r>
        <w:rPr>
          <w:rFonts w:hint="eastAsia" w:ascii="黑体" w:hAnsi="黑体" w:eastAsia="黑体"/>
          <w:color w:val="auto"/>
          <w:highlight w:val="none"/>
          <w:lang w:val="en-US" w:eastAsia="zh-CN"/>
        </w:rPr>
        <w:t>5</w:t>
      </w:r>
      <w:r>
        <w:rPr>
          <w:rFonts w:hint="eastAsia" w:ascii="黑体" w:hAnsi="黑体" w:eastAsia="黑体"/>
          <w:color w:val="auto"/>
          <w:highlight w:val="none"/>
        </w:rPr>
        <w:t xml:space="preserve"> </w:t>
      </w:r>
      <w:r>
        <w:rPr>
          <w:rFonts w:hint="eastAsia" w:ascii="宋体" w:hAnsi="宋体"/>
          <w:color w:val="auto"/>
          <w:szCs w:val="21"/>
          <w:highlight w:val="none"/>
          <w:lang w:eastAsia="zh-CN"/>
        </w:rPr>
        <w:t>供电系统</w:t>
      </w:r>
      <w:r>
        <w:rPr>
          <w:rFonts w:ascii="宋体" w:hAnsi="宋体"/>
          <w:color w:val="auto"/>
          <w:szCs w:val="21"/>
          <w:highlight w:val="none"/>
        </w:rPr>
        <w:t>电压检测准确度满足±1%</w:t>
      </w:r>
      <w:r>
        <w:rPr>
          <w:rFonts w:hint="eastAsia" w:ascii="宋体" w:hAnsi="宋体"/>
          <w:color w:val="auto"/>
          <w:szCs w:val="21"/>
          <w:highlight w:val="none"/>
          <w:lang w:eastAsia="zh-CN"/>
        </w:rPr>
        <w:t>。</w:t>
      </w:r>
    </w:p>
    <w:p w14:paraId="375FCF1E">
      <w:pPr>
        <w:widowControl/>
        <w:adjustRightInd w:val="0"/>
        <w:snapToGrid w:val="0"/>
        <w:spacing w:line="360" w:lineRule="auto"/>
        <w:ind w:right="-57" w:rightChars="-27"/>
        <w:jc w:val="left"/>
        <w:rPr>
          <w:rFonts w:hint="eastAsia" w:ascii="宋体" w:hAnsi="宋体" w:eastAsia="宋体"/>
          <w:color w:val="auto"/>
          <w:szCs w:val="21"/>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 xml:space="preserve">.6 </w:t>
      </w:r>
      <w:r>
        <w:rPr>
          <w:rFonts w:hint="eastAsia" w:ascii="宋体" w:hAnsi="宋体"/>
          <w:color w:val="auto"/>
          <w:szCs w:val="21"/>
          <w:highlight w:val="none"/>
          <w:lang w:eastAsia="zh-CN"/>
        </w:rPr>
        <w:t>供电系统</w:t>
      </w:r>
      <w:r>
        <w:rPr>
          <w:rFonts w:ascii="宋体" w:hAnsi="宋体"/>
          <w:color w:val="auto"/>
          <w:szCs w:val="21"/>
          <w:highlight w:val="none"/>
        </w:rPr>
        <w:t>应满足可以手动设置打开或关闭风机充电的要求</w:t>
      </w:r>
      <w:r>
        <w:rPr>
          <w:rFonts w:hint="eastAsia" w:ascii="宋体" w:hAnsi="宋体"/>
          <w:color w:val="auto"/>
          <w:szCs w:val="21"/>
          <w:highlight w:val="none"/>
          <w:lang w:eastAsia="zh-CN"/>
        </w:rPr>
        <w:t>。</w:t>
      </w:r>
    </w:p>
    <w:p w14:paraId="71997329">
      <w:pPr>
        <w:widowControl/>
        <w:adjustRightInd w:val="0"/>
        <w:snapToGrid w:val="0"/>
        <w:spacing w:line="360" w:lineRule="auto"/>
        <w:ind w:right="-57" w:rightChars="-27"/>
        <w:jc w:val="left"/>
        <w:rPr>
          <w:rFonts w:hint="eastAsia" w:ascii="宋体" w:hAnsi="宋体" w:eastAsia="宋体"/>
          <w:color w:val="auto"/>
          <w:szCs w:val="21"/>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 xml:space="preserve">.7 </w:t>
      </w:r>
      <w:r>
        <w:rPr>
          <w:rFonts w:hint="eastAsia" w:ascii="宋体" w:hAnsi="宋体"/>
          <w:color w:val="auto"/>
          <w:szCs w:val="21"/>
          <w:highlight w:val="none"/>
          <w:lang w:eastAsia="zh-CN"/>
        </w:rPr>
        <w:t>供电系统</w:t>
      </w:r>
      <w:r>
        <w:rPr>
          <w:rFonts w:ascii="宋体" w:hAnsi="宋体"/>
          <w:color w:val="auto"/>
          <w:szCs w:val="21"/>
          <w:highlight w:val="none"/>
        </w:rPr>
        <w:t>应满足可以手动设置打开或关闭光伏充电的要求</w:t>
      </w:r>
      <w:r>
        <w:rPr>
          <w:rFonts w:hint="eastAsia" w:ascii="宋体" w:hAnsi="宋体"/>
          <w:color w:val="auto"/>
          <w:szCs w:val="21"/>
          <w:highlight w:val="none"/>
          <w:lang w:eastAsia="zh-CN"/>
        </w:rPr>
        <w:t>。</w:t>
      </w:r>
    </w:p>
    <w:p w14:paraId="26E3CDC1">
      <w:pPr>
        <w:widowControl/>
        <w:adjustRightInd w:val="0"/>
        <w:snapToGrid w:val="0"/>
        <w:spacing w:line="360" w:lineRule="auto"/>
        <w:ind w:right="-57" w:rightChars="-27"/>
        <w:jc w:val="left"/>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 xml:space="preserve">.8 </w:t>
      </w:r>
      <w:r>
        <w:rPr>
          <w:rFonts w:hint="eastAsia" w:ascii="宋体" w:hAnsi="宋体"/>
          <w:color w:val="auto"/>
          <w:szCs w:val="21"/>
          <w:highlight w:val="none"/>
          <w:lang w:eastAsia="zh-CN"/>
        </w:rPr>
        <w:t>供电系统</w:t>
      </w:r>
      <w:r>
        <w:rPr>
          <w:rFonts w:ascii="宋体" w:hAnsi="宋体"/>
          <w:color w:val="auto"/>
          <w:szCs w:val="21"/>
          <w:highlight w:val="none"/>
        </w:rPr>
        <w:t>应具有电压浮充功能，并且可以手动设置浮充电压。</w:t>
      </w:r>
    </w:p>
    <w:p w14:paraId="393B8AC0">
      <w:pPr>
        <w:widowControl/>
        <w:adjustRightInd w:val="0"/>
        <w:snapToGrid w:val="0"/>
        <w:spacing w:line="360" w:lineRule="auto"/>
        <w:ind w:right="-57" w:rightChars="-27"/>
        <w:jc w:val="left"/>
        <w:rPr>
          <w:color w:val="auto"/>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w:t>
      </w:r>
      <w:r>
        <w:rPr>
          <w:rFonts w:hint="eastAsia" w:ascii="黑体" w:hAnsi="黑体" w:eastAsia="黑体"/>
          <w:color w:val="auto"/>
          <w:highlight w:val="none"/>
          <w:lang w:val="en-US" w:eastAsia="zh-CN"/>
        </w:rPr>
        <w:t>9</w:t>
      </w:r>
      <w:r>
        <w:rPr>
          <w:rFonts w:hint="eastAsia" w:ascii="黑体" w:hAnsi="黑体" w:eastAsia="黑体"/>
          <w:color w:val="auto"/>
          <w:highlight w:val="none"/>
        </w:rPr>
        <w:t xml:space="preserve"> </w:t>
      </w:r>
      <w:r>
        <w:rPr>
          <w:rFonts w:hint="eastAsia" w:ascii="宋体" w:hAnsi="宋体"/>
          <w:color w:val="auto"/>
          <w:szCs w:val="21"/>
          <w:highlight w:val="none"/>
          <w:lang w:eastAsia="zh-CN"/>
        </w:rPr>
        <w:t>供电系统</w:t>
      </w:r>
      <w:r>
        <w:rPr>
          <w:rFonts w:hint="eastAsia" w:ascii="宋体" w:hAnsi="宋体"/>
          <w:color w:val="auto"/>
          <w:szCs w:val="21"/>
          <w:highlight w:val="none"/>
          <w:lang w:val="en-US" w:eastAsia="zh-CN"/>
        </w:rPr>
        <w:t>宜兼顾水情、照明、通信、安防等设备用电负荷。</w:t>
      </w:r>
    </w:p>
    <w:p w14:paraId="302B9F40">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31" w:name="_Toc9426"/>
      <w:r>
        <w:rPr>
          <w:rFonts w:hint="eastAsia" w:ascii="黑体" w:hAnsi="黑体" w:eastAsia="黑体"/>
          <w:b w:val="0"/>
          <w:bCs w:val="0"/>
          <w:color w:val="auto"/>
          <w:sz w:val="21"/>
          <w:szCs w:val="21"/>
          <w:highlight w:val="none"/>
        </w:rPr>
        <w:t>5</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lang w:val="en-US" w:eastAsia="zh-CN"/>
        </w:rPr>
        <w:t>4</w:t>
      </w:r>
      <w:r>
        <w:rPr>
          <w:rFonts w:ascii="黑体" w:hAnsi="黑体" w:eastAsia="黑体"/>
          <w:b w:val="0"/>
          <w:bCs w:val="0"/>
          <w:color w:val="auto"/>
          <w:sz w:val="21"/>
          <w:szCs w:val="21"/>
          <w:highlight w:val="none"/>
        </w:rPr>
        <w:t xml:space="preserve"> </w:t>
      </w:r>
      <w:bookmarkStart w:id="32" w:name="_Hlk173265772"/>
      <w:bookmarkStart w:id="33" w:name="_Hlk173266043"/>
      <w:r>
        <w:rPr>
          <w:rFonts w:hint="eastAsia" w:ascii="黑体" w:hAnsi="黑体" w:eastAsia="黑体"/>
          <w:b w:val="0"/>
          <w:bCs w:val="0"/>
          <w:color w:val="auto"/>
          <w:sz w:val="21"/>
          <w:szCs w:val="21"/>
          <w:highlight w:val="none"/>
        </w:rPr>
        <w:t>太阳能光伏</w:t>
      </w:r>
      <w:bookmarkEnd w:id="32"/>
      <w:r>
        <w:rPr>
          <w:rFonts w:hint="eastAsia" w:ascii="黑体" w:hAnsi="黑体" w:eastAsia="黑体"/>
          <w:b w:val="0"/>
          <w:bCs w:val="0"/>
          <w:color w:val="auto"/>
          <w:sz w:val="21"/>
          <w:szCs w:val="21"/>
          <w:highlight w:val="none"/>
        </w:rPr>
        <w:t>组</w:t>
      </w:r>
      <w:bookmarkEnd w:id="33"/>
      <w:r>
        <w:rPr>
          <w:rFonts w:hint="eastAsia" w:ascii="黑体" w:hAnsi="黑体" w:eastAsia="黑体"/>
          <w:b w:val="0"/>
          <w:bCs w:val="0"/>
          <w:color w:val="auto"/>
          <w:sz w:val="21"/>
          <w:szCs w:val="21"/>
          <w:highlight w:val="none"/>
        </w:rPr>
        <w:t>件</w:t>
      </w:r>
      <w:bookmarkStart w:id="34" w:name="_Hlk173265062"/>
      <w:r>
        <w:rPr>
          <w:rFonts w:ascii="黑体" w:hAnsi="黑体" w:eastAsia="黑体"/>
          <w:b w:val="0"/>
          <w:bCs w:val="0"/>
          <w:color w:val="auto"/>
          <w:sz w:val="21"/>
          <w:szCs w:val="21"/>
          <w:highlight w:val="none"/>
        </w:rPr>
        <w:t>技术要求</w:t>
      </w:r>
      <w:bookmarkEnd w:id="31"/>
      <w:bookmarkEnd w:id="34"/>
    </w:p>
    <w:p w14:paraId="2E543705">
      <w:pPr>
        <w:widowControl/>
        <w:adjustRightInd w:val="0"/>
        <w:snapToGrid w:val="0"/>
        <w:spacing w:line="360" w:lineRule="auto"/>
        <w:ind w:right="-57" w:rightChars="-27"/>
        <w:jc w:val="left"/>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.1</w:t>
      </w:r>
      <w:r>
        <w:rPr>
          <w:rFonts w:hint="eastAsia" w:ascii="宋体" w:hAnsi="宋体"/>
          <w:color w:val="auto"/>
          <w:szCs w:val="21"/>
          <w:highlight w:val="none"/>
        </w:rPr>
        <w:t xml:space="preserve"> 太阳能光伏</w:t>
      </w:r>
      <w:r>
        <w:rPr>
          <w:rFonts w:hint="eastAsia" w:ascii="宋体" w:hAnsi="宋体"/>
          <w:color w:val="auto"/>
          <w:szCs w:val="21"/>
          <w:highlight w:val="none"/>
          <w:lang w:val="en-US" w:eastAsia="zh-CN"/>
        </w:rPr>
        <w:t>阵列</w:t>
      </w:r>
      <w:r>
        <w:rPr>
          <w:rFonts w:ascii="宋体" w:hAnsi="宋体"/>
          <w:color w:val="auto"/>
          <w:szCs w:val="21"/>
          <w:highlight w:val="none"/>
        </w:rPr>
        <w:t>是由1个或若干个</w:t>
      </w:r>
      <w:r>
        <w:rPr>
          <w:rFonts w:hint="eastAsia" w:ascii="宋体" w:hAnsi="宋体"/>
          <w:color w:val="auto"/>
          <w:szCs w:val="21"/>
          <w:highlight w:val="none"/>
        </w:rPr>
        <w:t>太阳能光伏组</w:t>
      </w:r>
      <w:r>
        <w:rPr>
          <w:rFonts w:ascii="宋体" w:hAnsi="宋体"/>
          <w:color w:val="auto"/>
          <w:szCs w:val="21"/>
          <w:highlight w:val="none"/>
        </w:rPr>
        <w:t>件在机械和电气上按一定方式，组装在一起并有固定的支撑结构构成的直流发电单元，其电流和电压失配损失应小于2%</w:t>
      </w:r>
      <w:r>
        <w:rPr>
          <w:rFonts w:hint="eastAsia" w:ascii="宋体" w:hAnsi="宋体"/>
          <w:color w:val="auto"/>
          <w:szCs w:val="21"/>
          <w:highlight w:val="none"/>
        </w:rPr>
        <w:t>。</w:t>
      </w:r>
    </w:p>
    <w:p w14:paraId="24E4674A">
      <w:pPr>
        <w:widowControl/>
        <w:adjustRightInd w:val="0"/>
        <w:snapToGrid w:val="0"/>
        <w:spacing w:line="360" w:lineRule="auto"/>
        <w:ind w:right="-57" w:rightChars="-27"/>
        <w:jc w:val="left"/>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 xml:space="preserve">.2 </w:t>
      </w:r>
      <w:bookmarkStart w:id="35" w:name="_Hlk173266093"/>
      <w:r>
        <w:rPr>
          <w:rFonts w:hint="eastAsia" w:ascii="宋体" w:hAnsi="宋体"/>
          <w:color w:val="auto"/>
          <w:szCs w:val="21"/>
          <w:highlight w:val="none"/>
        </w:rPr>
        <w:t>太阳能光伏组件</w:t>
      </w:r>
      <w:bookmarkEnd w:id="35"/>
      <w:r>
        <w:rPr>
          <w:rFonts w:ascii="宋体" w:hAnsi="宋体"/>
          <w:color w:val="auto"/>
          <w:szCs w:val="21"/>
          <w:highlight w:val="none"/>
        </w:rPr>
        <w:t>的结构设计要保证组件与支架的连接牢固可靠。</w:t>
      </w:r>
    </w:p>
    <w:p w14:paraId="6C5CCD9B">
      <w:pPr>
        <w:widowControl/>
        <w:adjustRightInd w:val="0"/>
        <w:snapToGrid w:val="0"/>
        <w:spacing w:line="360" w:lineRule="auto"/>
        <w:ind w:right="-57" w:rightChars="-27"/>
        <w:jc w:val="left"/>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 xml:space="preserve">.3 </w:t>
      </w:r>
      <w:r>
        <w:rPr>
          <w:rFonts w:ascii="宋体" w:hAnsi="宋体"/>
          <w:color w:val="auto"/>
          <w:szCs w:val="21"/>
          <w:highlight w:val="none"/>
        </w:rPr>
        <w:t>组件应安装在可以调节倾角、有防腐蚀措施的支架上，确保安装牢固。</w:t>
      </w:r>
      <w:r>
        <w:rPr>
          <w:rFonts w:hint="eastAsia" w:ascii="宋体" w:hAnsi="宋体"/>
          <w:color w:val="auto"/>
          <w:szCs w:val="21"/>
          <w:highlight w:val="none"/>
        </w:rPr>
        <w:t>太阳能光伏组件</w:t>
      </w:r>
      <w:r>
        <w:rPr>
          <w:rFonts w:ascii="宋体" w:hAnsi="宋体"/>
          <w:color w:val="auto"/>
          <w:szCs w:val="21"/>
          <w:highlight w:val="none"/>
        </w:rPr>
        <w:t>及支架应能够抵抗120 km/h暴风而不被损坏。支架应能够保证正确的方位和角度，以使其能够获得最大的发电量。</w:t>
      </w:r>
    </w:p>
    <w:p w14:paraId="62DC3D2E">
      <w:pPr>
        <w:widowControl/>
        <w:adjustRightInd w:val="0"/>
        <w:snapToGrid w:val="0"/>
        <w:spacing w:line="360" w:lineRule="auto"/>
        <w:ind w:right="-57" w:rightChars="-27"/>
        <w:jc w:val="left"/>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 xml:space="preserve">.4 </w:t>
      </w:r>
      <w:r>
        <w:rPr>
          <w:rFonts w:ascii="宋体" w:hAnsi="宋体"/>
          <w:color w:val="auto"/>
          <w:szCs w:val="21"/>
          <w:highlight w:val="none"/>
        </w:rPr>
        <w:t>在潮湿或有腐蚀性气体的环境中使用的</w:t>
      </w:r>
      <w:r>
        <w:rPr>
          <w:rFonts w:hint="eastAsia" w:ascii="宋体" w:hAnsi="宋体"/>
          <w:color w:val="auto"/>
          <w:szCs w:val="21"/>
          <w:highlight w:val="none"/>
        </w:rPr>
        <w:t>太阳能光伏组件</w:t>
      </w:r>
      <w:r>
        <w:rPr>
          <w:rFonts w:ascii="宋体" w:hAnsi="宋体"/>
          <w:color w:val="auto"/>
          <w:szCs w:val="21"/>
          <w:highlight w:val="none"/>
        </w:rPr>
        <w:t>紧固件必须有防腐蚀措施，并且要有足够的强度，以便将</w:t>
      </w:r>
      <w:r>
        <w:rPr>
          <w:rFonts w:hint="eastAsia" w:ascii="宋体" w:hAnsi="宋体"/>
          <w:color w:val="auto"/>
          <w:szCs w:val="21"/>
          <w:highlight w:val="none"/>
        </w:rPr>
        <w:t>太阳能光伏组件</w:t>
      </w:r>
      <w:r>
        <w:rPr>
          <w:rFonts w:ascii="宋体" w:hAnsi="宋体"/>
          <w:color w:val="auto"/>
          <w:szCs w:val="21"/>
          <w:highlight w:val="none"/>
        </w:rPr>
        <w:t>可靠地固定在方阵支架上。</w:t>
      </w:r>
    </w:p>
    <w:p w14:paraId="05EC0C38">
      <w:pPr>
        <w:widowControl/>
        <w:adjustRightInd w:val="0"/>
        <w:snapToGrid w:val="0"/>
        <w:spacing w:line="360" w:lineRule="auto"/>
        <w:ind w:right="-57" w:rightChars="-27"/>
        <w:jc w:val="left"/>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 xml:space="preserve">.5 </w:t>
      </w:r>
      <w:r>
        <w:rPr>
          <w:rFonts w:ascii="宋体" w:hAnsi="宋体"/>
          <w:color w:val="auto"/>
          <w:szCs w:val="21"/>
          <w:highlight w:val="none"/>
        </w:rPr>
        <w:t>在多雷区或特殊环境中使用太阳电池方阵应有防雷措施。</w:t>
      </w:r>
    </w:p>
    <w:p w14:paraId="40AF1111">
      <w:pPr>
        <w:spacing w:line="360" w:lineRule="auto"/>
        <w:rPr>
          <w:rFonts w:ascii="黑体" w:hAnsi="黑体" w:eastAsia="黑体"/>
          <w:color w:val="auto"/>
          <w:highlight w:val="none"/>
        </w:rPr>
      </w:pPr>
      <w:bookmarkStart w:id="36" w:name="_Hlk173259675"/>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w:t>
      </w:r>
      <w:bookmarkEnd w:id="36"/>
      <w:r>
        <w:rPr>
          <w:rFonts w:hint="eastAsia" w:ascii="黑体" w:hAnsi="黑体" w:eastAsia="黑体"/>
          <w:color w:val="auto"/>
          <w:highlight w:val="none"/>
        </w:rPr>
        <w:t>6</w:t>
      </w:r>
      <w:r>
        <w:rPr>
          <w:rFonts w:hint="eastAsia" w:ascii="宋体" w:hAnsi="宋体"/>
          <w:color w:val="auto"/>
          <w:szCs w:val="21"/>
          <w:highlight w:val="none"/>
        </w:rPr>
        <w:t>光电转换效率应不小于14%。</w:t>
      </w:r>
    </w:p>
    <w:p w14:paraId="6E13316B">
      <w:pPr>
        <w:spacing w:line="360" w:lineRule="auto"/>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w:t>
      </w:r>
      <w:r>
        <w:rPr>
          <w:rFonts w:hint="eastAsia" w:ascii="黑体" w:hAnsi="黑体" w:eastAsia="黑体"/>
          <w:color w:val="auto"/>
          <w:highlight w:val="none"/>
          <w:lang w:val="en-US" w:eastAsia="zh-CN"/>
        </w:rPr>
        <w:t>7</w:t>
      </w:r>
      <w:r>
        <w:rPr>
          <w:rFonts w:hint="eastAsia" w:ascii="黑体" w:hAnsi="黑体" w:eastAsia="黑体"/>
          <w:color w:val="auto"/>
          <w:highlight w:val="none"/>
        </w:rPr>
        <w:t xml:space="preserve"> </w:t>
      </w:r>
      <w:r>
        <w:rPr>
          <w:rFonts w:hint="eastAsia" w:ascii="宋体" w:hAnsi="宋体"/>
          <w:color w:val="auto"/>
          <w:szCs w:val="21"/>
          <w:highlight w:val="none"/>
        </w:rPr>
        <w:t>光伏组件应符合GB/</w:t>
      </w:r>
      <w:r>
        <w:rPr>
          <w:rFonts w:hint="eastAsia" w:ascii="宋体" w:hAnsi="宋体"/>
          <w:color w:val="auto"/>
          <w:szCs w:val="21"/>
          <w:highlight w:val="none"/>
          <w:lang w:val="en-US" w:eastAsia="zh-CN"/>
        </w:rPr>
        <w:t xml:space="preserve">T </w:t>
      </w:r>
      <w:r>
        <w:rPr>
          <w:rFonts w:hint="eastAsia" w:ascii="宋体" w:hAnsi="宋体"/>
          <w:color w:val="auto"/>
          <w:szCs w:val="21"/>
          <w:highlight w:val="none"/>
        </w:rPr>
        <w:t>9535的要求。</w:t>
      </w:r>
    </w:p>
    <w:p w14:paraId="4EE6DE1D">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37" w:name="_Toc1847"/>
      <w:r>
        <w:rPr>
          <w:rFonts w:hint="eastAsia" w:ascii="黑体" w:hAnsi="黑体" w:eastAsia="黑体"/>
          <w:b w:val="0"/>
          <w:bCs w:val="0"/>
          <w:color w:val="auto"/>
          <w:sz w:val="21"/>
          <w:szCs w:val="21"/>
          <w:highlight w:val="none"/>
        </w:rPr>
        <w:t>5.</w:t>
      </w:r>
      <w:r>
        <w:rPr>
          <w:rFonts w:hint="eastAsia" w:ascii="黑体" w:hAnsi="黑体" w:eastAsia="黑体"/>
          <w:b w:val="0"/>
          <w:bCs w:val="0"/>
          <w:color w:val="auto"/>
          <w:sz w:val="21"/>
          <w:szCs w:val="21"/>
          <w:highlight w:val="none"/>
          <w:lang w:val="en-US" w:eastAsia="zh-CN"/>
        </w:rPr>
        <w:t>5</w:t>
      </w:r>
      <w:r>
        <w:rPr>
          <w:rFonts w:hint="eastAsia" w:ascii="黑体" w:hAnsi="黑体" w:eastAsia="黑体"/>
          <w:b w:val="0"/>
          <w:bCs w:val="0"/>
          <w:color w:val="auto"/>
          <w:sz w:val="21"/>
          <w:szCs w:val="21"/>
          <w:highlight w:val="none"/>
        </w:rPr>
        <w:t xml:space="preserve"> 风力发电机组</w:t>
      </w:r>
      <w:r>
        <w:rPr>
          <w:rFonts w:ascii="黑体" w:hAnsi="黑体" w:eastAsia="黑体"/>
          <w:b w:val="0"/>
          <w:bCs w:val="0"/>
          <w:color w:val="auto"/>
          <w:sz w:val="21"/>
          <w:szCs w:val="21"/>
          <w:highlight w:val="none"/>
        </w:rPr>
        <w:t>技术要求</w:t>
      </w:r>
      <w:bookmarkEnd w:id="37"/>
    </w:p>
    <w:p w14:paraId="05C270A4">
      <w:pPr>
        <w:spacing w:line="360" w:lineRule="auto"/>
        <w:rPr>
          <w:rFonts w:hint="eastAsia" w:ascii="黑体" w:hAnsi="黑体" w:eastAsia="黑体"/>
          <w:color w:val="auto"/>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5</w:t>
      </w:r>
      <w:r>
        <w:rPr>
          <w:rFonts w:hint="eastAsia" w:ascii="黑体" w:hAnsi="黑体" w:eastAsia="黑体"/>
          <w:color w:val="auto"/>
          <w:highlight w:val="none"/>
        </w:rPr>
        <w:t>.</w:t>
      </w:r>
      <w:r>
        <w:rPr>
          <w:rFonts w:hint="eastAsia" w:ascii="黑体" w:hAnsi="黑体" w:eastAsia="黑体"/>
          <w:color w:val="auto"/>
          <w:highlight w:val="none"/>
          <w:lang w:val="en-US" w:eastAsia="zh-CN"/>
        </w:rPr>
        <w:t>1</w:t>
      </w:r>
      <w:r>
        <w:rPr>
          <w:rFonts w:hint="eastAsia" w:ascii="黑体" w:hAnsi="黑体" w:eastAsia="黑体"/>
          <w:color w:val="auto"/>
          <w:highlight w:val="none"/>
        </w:rPr>
        <w:t xml:space="preserve"> </w:t>
      </w:r>
      <w:r>
        <w:rPr>
          <w:rFonts w:ascii="宋体" w:hAnsi="宋体"/>
          <w:color w:val="auto"/>
          <w:szCs w:val="21"/>
          <w:highlight w:val="none"/>
        </w:rPr>
        <w:t>风力发电机组</w:t>
      </w:r>
      <w:r>
        <w:rPr>
          <w:rFonts w:hint="eastAsia" w:ascii="宋体" w:hAnsi="宋体"/>
          <w:color w:val="auto"/>
          <w:szCs w:val="21"/>
          <w:highlight w:val="none"/>
        </w:rPr>
        <w:t>应符合GB/T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19068.1技术要求。</w:t>
      </w:r>
    </w:p>
    <w:p w14:paraId="09E3DD79">
      <w:pPr>
        <w:spacing w:line="360" w:lineRule="auto"/>
        <w:rPr>
          <w:rFonts w:ascii="黑体" w:hAnsi="黑体" w:eastAsia="黑体"/>
          <w:color w:val="auto"/>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5</w:t>
      </w:r>
      <w:r>
        <w:rPr>
          <w:rFonts w:hint="eastAsia" w:ascii="黑体" w:hAnsi="黑体" w:eastAsia="黑体"/>
          <w:color w:val="auto"/>
          <w:highlight w:val="none"/>
        </w:rPr>
        <w:t>.</w:t>
      </w:r>
      <w:r>
        <w:rPr>
          <w:rFonts w:hint="eastAsia" w:ascii="黑体" w:hAnsi="黑体" w:eastAsia="黑体"/>
          <w:color w:val="auto"/>
          <w:highlight w:val="none"/>
          <w:lang w:val="en-US" w:eastAsia="zh-CN"/>
        </w:rPr>
        <w:t>2</w:t>
      </w:r>
      <w:r>
        <w:rPr>
          <w:rFonts w:hint="eastAsia" w:ascii="宋体" w:hAnsi="宋体"/>
          <w:color w:val="auto"/>
          <w:szCs w:val="21"/>
          <w:highlight w:val="none"/>
        </w:rPr>
        <w:t>宜选用永磁式发电机，发电机应符合GB/</w:t>
      </w:r>
      <w:r>
        <w:rPr>
          <w:rFonts w:hint="eastAsia" w:ascii="宋体" w:hAnsi="宋体"/>
          <w:color w:val="auto"/>
          <w:szCs w:val="21"/>
          <w:highlight w:val="none"/>
          <w:lang w:val="en-US" w:eastAsia="zh-CN"/>
        </w:rPr>
        <w:t xml:space="preserve">T </w:t>
      </w:r>
      <w:r>
        <w:rPr>
          <w:rFonts w:hint="eastAsia" w:ascii="宋体" w:hAnsi="宋体"/>
          <w:color w:val="auto"/>
          <w:szCs w:val="21"/>
          <w:highlight w:val="none"/>
        </w:rPr>
        <w:t>10760.1的技术要求。</w:t>
      </w:r>
    </w:p>
    <w:p w14:paraId="422EA9A4">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5</w:t>
      </w:r>
      <w:r>
        <w:rPr>
          <w:rFonts w:hint="eastAsia" w:ascii="黑体" w:hAnsi="黑体" w:eastAsia="黑体"/>
          <w:color w:val="auto"/>
          <w:highlight w:val="none"/>
        </w:rPr>
        <w:t>.</w:t>
      </w:r>
      <w:r>
        <w:rPr>
          <w:rFonts w:hint="eastAsia" w:ascii="黑体" w:hAnsi="黑体" w:eastAsia="黑体"/>
          <w:color w:val="auto"/>
          <w:highlight w:val="none"/>
          <w:lang w:val="en-US" w:eastAsia="zh-CN"/>
        </w:rPr>
        <w:t>3</w:t>
      </w:r>
      <w:r>
        <w:rPr>
          <w:rFonts w:hint="eastAsia" w:ascii="黑体" w:hAnsi="黑体" w:eastAsia="黑体"/>
          <w:color w:val="auto"/>
          <w:highlight w:val="none"/>
        </w:rPr>
        <w:t xml:space="preserve"> </w:t>
      </w:r>
      <w:r>
        <w:rPr>
          <w:rFonts w:hint="eastAsia" w:ascii="宋体" w:hAnsi="宋体"/>
          <w:color w:val="auto"/>
          <w:szCs w:val="21"/>
          <w:highlight w:val="none"/>
        </w:rPr>
        <w:t>额定风速</w:t>
      </w:r>
      <w:r>
        <w:rPr>
          <w:rFonts w:hint="eastAsia" w:ascii="宋体" w:hAnsi="宋体"/>
          <w:color w:val="auto"/>
          <w:szCs w:val="21"/>
          <w:highlight w:val="none"/>
          <w:lang w:val="en-US" w:eastAsia="zh-CN"/>
        </w:rPr>
        <w:t>宜</w:t>
      </w:r>
      <w:r>
        <w:rPr>
          <w:rFonts w:hint="eastAsia" w:ascii="宋体" w:hAnsi="宋体"/>
          <w:color w:val="auto"/>
          <w:szCs w:val="21"/>
          <w:highlight w:val="none"/>
        </w:rPr>
        <w:t>根据当地风</w:t>
      </w:r>
      <w:r>
        <w:rPr>
          <w:rFonts w:hint="eastAsia" w:ascii="宋体" w:hAnsi="宋体"/>
          <w:color w:val="auto"/>
          <w:szCs w:val="21"/>
          <w:highlight w:val="none"/>
          <w:lang w:val="en-US" w:eastAsia="zh-CN"/>
        </w:rPr>
        <w:t>能</w:t>
      </w:r>
      <w:r>
        <w:rPr>
          <w:rFonts w:hint="eastAsia" w:ascii="宋体" w:hAnsi="宋体"/>
          <w:color w:val="auto"/>
          <w:szCs w:val="21"/>
          <w:highlight w:val="none"/>
        </w:rPr>
        <w:t>资源实测选取。</w:t>
      </w:r>
    </w:p>
    <w:p w14:paraId="7785F779">
      <w:pPr>
        <w:spacing w:line="360" w:lineRule="auto"/>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5</w:t>
      </w:r>
      <w:r>
        <w:rPr>
          <w:rFonts w:hint="eastAsia" w:ascii="黑体" w:hAnsi="黑体" w:eastAsia="黑体"/>
          <w:color w:val="auto"/>
          <w:highlight w:val="none"/>
        </w:rPr>
        <w:t>.</w:t>
      </w:r>
      <w:r>
        <w:rPr>
          <w:rFonts w:hint="eastAsia" w:ascii="黑体" w:hAnsi="黑体" w:eastAsia="黑体"/>
          <w:color w:val="auto"/>
          <w:highlight w:val="none"/>
          <w:lang w:val="en-US" w:eastAsia="zh-CN"/>
        </w:rPr>
        <w:t>4</w:t>
      </w:r>
      <w:r>
        <w:rPr>
          <w:rFonts w:hint="eastAsia" w:ascii="黑体" w:hAnsi="黑体" w:eastAsia="黑体"/>
          <w:color w:val="auto"/>
          <w:highlight w:val="none"/>
        </w:rPr>
        <w:t xml:space="preserve"> </w:t>
      </w:r>
      <w:r>
        <w:rPr>
          <w:rFonts w:ascii="宋体" w:hAnsi="宋体"/>
          <w:color w:val="auto"/>
          <w:szCs w:val="21"/>
          <w:highlight w:val="none"/>
        </w:rPr>
        <w:t>在多雷区或有特殊要求的用户，应采用适当防雷措施。</w:t>
      </w:r>
    </w:p>
    <w:p w14:paraId="72A62C9F">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38" w:name="_Toc12509"/>
      <w:r>
        <w:rPr>
          <w:rFonts w:hint="eastAsia" w:ascii="黑体" w:hAnsi="黑体" w:eastAsia="黑体"/>
          <w:b w:val="0"/>
          <w:bCs w:val="0"/>
          <w:color w:val="auto"/>
          <w:sz w:val="21"/>
          <w:szCs w:val="21"/>
          <w:highlight w:val="none"/>
        </w:rPr>
        <w:t>5.</w:t>
      </w:r>
      <w:r>
        <w:rPr>
          <w:rFonts w:hint="eastAsia" w:ascii="黑体" w:hAnsi="黑体" w:eastAsia="黑体"/>
          <w:b w:val="0"/>
          <w:bCs w:val="0"/>
          <w:color w:val="auto"/>
          <w:sz w:val="21"/>
          <w:szCs w:val="21"/>
          <w:highlight w:val="none"/>
          <w:lang w:val="en-US" w:eastAsia="zh-CN"/>
        </w:rPr>
        <w:t>6</w:t>
      </w:r>
      <w:r>
        <w:rPr>
          <w:rFonts w:hint="eastAsia" w:ascii="黑体" w:hAnsi="黑体" w:eastAsia="黑体"/>
          <w:b w:val="0"/>
          <w:bCs w:val="0"/>
          <w:color w:val="auto"/>
          <w:sz w:val="21"/>
          <w:szCs w:val="21"/>
          <w:highlight w:val="none"/>
        </w:rPr>
        <w:t xml:space="preserve"> 风光互补控制器</w:t>
      </w:r>
      <w:r>
        <w:rPr>
          <w:rFonts w:ascii="黑体" w:hAnsi="黑体" w:eastAsia="黑体"/>
          <w:b w:val="0"/>
          <w:bCs w:val="0"/>
          <w:color w:val="auto"/>
          <w:sz w:val="21"/>
          <w:szCs w:val="21"/>
          <w:highlight w:val="none"/>
        </w:rPr>
        <w:t>技术要求</w:t>
      </w:r>
      <w:bookmarkEnd w:id="38"/>
    </w:p>
    <w:p w14:paraId="06C80F78">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.1</w:t>
      </w:r>
      <w:r>
        <w:rPr>
          <w:rFonts w:hint="eastAsia" w:ascii="宋体" w:hAnsi="宋体" w:eastAsia="宋体"/>
          <w:color w:val="auto"/>
          <w:szCs w:val="21"/>
          <w:highlight w:val="none"/>
          <w:lang w:val="en-US" w:eastAsia="zh-CN"/>
        </w:rPr>
        <w:t>供电</w:t>
      </w:r>
      <w:r>
        <w:rPr>
          <w:rFonts w:hint="eastAsia" w:ascii="宋体" w:hAnsi="宋体"/>
          <w:color w:val="auto"/>
          <w:szCs w:val="21"/>
          <w:highlight w:val="none"/>
        </w:rPr>
        <w:t>系统输出额定电压可选</w:t>
      </w:r>
      <w:r>
        <w:rPr>
          <w:rFonts w:ascii="宋体" w:hAnsi="宋体"/>
          <w:color w:val="auto"/>
          <w:szCs w:val="21"/>
          <w:highlight w:val="none"/>
        </w:rPr>
        <w:t xml:space="preserve"> </w:t>
      </w:r>
      <w:r>
        <w:rPr>
          <w:rFonts w:hint="eastAsia" w:ascii="宋体" w:hAnsi="宋体"/>
          <w:color w:val="auto"/>
          <w:szCs w:val="21"/>
          <w:highlight w:val="none"/>
        </w:rPr>
        <w:t>12V/DC；24V/DC；</w:t>
      </w:r>
      <w:r>
        <w:rPr>
          <w:rFonts w:hint="eastAsia" w:ascii="宋体" w:hAnsi="宋体"/>
          <w:color w:val="auto"/>
          <w:szCs w:val="21"/>
          <w:highlight w:val="none"/>
          <w:lang w:val="en-US" w:eastAsia="zh-CN"/>
        </w:rPr>
        <w:t>48</w:t>
      </w:r>
      <w:r>
        <w:rPr>
          <w:rFonts w:hint="eastAsia" w:ascii="宋体" w:hAnsi="宋体"/>
          <w:color w:val="auto"/>
          <w:szCs w:val="21"/>
          <w:highlight w:val="none"/>
        </w:rPr>
        <w:t>V/DC；</w:t>
      </w:r>
      <w:r>
        <w:rPr>
          <w:rFonts w:hint="eastAsia" w:ascii="宋体" w:hAnsi="宋体"/>
          <w:color w:val="auto"/>
          <w:szCs w:val="21"/>
          <w:highlight w:val="none"/>
          <w:lang w:val="en-US" w:eastAsia="zh-CN"/>
        </w:rPr>
        <w:t>84</w:t>
      </w:r>
      <w:r>
        <w:rPr>
          <w:rFonts w:hint="eastAsia" w:ascii="宋体" w:hAnsi="宋体"/>
          <w:color w:val="auto"/>
          <w:szCs w:val="21"/>
          <w:highlight w:val="none"/>
        </w:rPr>
        <w:t>V/DC；</w:t>
      </w:r>
      <w:r>
        <w:rPr>
          <w:rFonts w:hint="eastAsia" w:ascii="宋体" w:hAnsi="宋体"/>
          <w:color w:val="auto"/>
          <w:szCs w:val="21"/>
          <w:highlight w:val="none"/>
          <w:lang w:val="en-US" w:eastAsia="zh-CN"/>
        </w:rPr>
        <w:t>96</w:t>
      </w:r>
      <w:r>
        <w:rPr>
          <w:rFonts w:hint="eastAsia" w:ascii="宋体" w:hAnsi="宋体"/>
          <w:color w:val="auto"/>
          <w:szCs w:val="21"/>
          <w:highlight w:val="none"/>
        </w:rPr>
        <w:t>V/DC；</w:t>
      </w:r>
      <w:r>
        <w:rPr>
          <w:rFonts w:hint="eastAsia" w:ascii="宋体" w:hAnsi="宋体"/>
          <w:color w:val="auto"/>
          <w:szCs w:val="21"/>
          <w:highlight w:val="none"/>
          <w:lang w:val="en-US" w:eastAsia="zh-CN"/>
        </w:rPr>
        <w:t>120</w:t>
      </w:r>
      <w:r>
        <w:rPr>
          <w:rFonts w:hint="eastAsia" w:ascii="宋体" w:hAnsi="宋体"/>
          <w:color w:val="auto"/>
          <w:szCs w:val="21"/>
          <w:highlight w:val="none"/>
        </w:rPr>
        <w:t>V/DC；220V/AC。</w:t>
      </w:r>
    </w:p>
    <w:p w14:paraId="1E8C973D">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2</w:t>
      </w:r>
      <w:r>
        <w:rPr>
          <w:rFonts w:hint="eastAsia" w:ascii="宋体" w:hAnsi="宋体"/>
          <w:color w:val="auto"/>
          <w:szCs w:val="21"/>
          <w:highlight w:val="none"/>
        </w:rPr>
        <w:t xml:space="preserve"> 控制器整机与风力发电充电电路应符合GB/T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34521的要求。</w:t>
      </w:r>
    </w:p>
    <w:p w14:paraId="213CC196">
      <w:pPr>
        <w:spacing w:line="360" w:lineRule="auto"/>
        <w:rPr>
          <w:rFonts w:hint="eastAsia" w:ascii="宋体" w:hAnsi="宋体" w:eastAsia="宋体"/>
          <w:color w:val="auto"/>
          <w:szCs w:val="21"/>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3</w:t>
      </w:r>
      <w:r>
        <w:rPr>
          <w:rFonts w:hint="eastAsia" w:ascii="宋体" w:hAnsi="宋体"/>
          <w:color w:val="auto"/>
          <w:szCs w:val="21"/>
          <w:highlight w:val="none"/>
        </w:rPr>
        <w:t xml:space="preserve"> 控制器光伏充电电路同时应满足以下技术要求</w:t>
      </w:r>
      <w:r>
        <w:rPr>
          <w:rFonts w:hint="eastAsia" w:ascii="宋体" w:hAnsi="宋体"/>
          <w:color w:val="auto"/>
          <w:szCs w:val="21"/>
          <w:highlight w:val="none"/>
          <w:lang w:eastAsia="zh-CN"/>
        </w:rPr>
        <w:t>：</w:t>
      </w:r>
    </w:p>
    <w:p w14:paraId="0AC48156">
      <w:pPr>
        <w:spacing w:line="360" w:lineRule="auto"/>
        <w:ind w:left="840" w:leftChars="200" w:hanging="420" w:hanging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光伏充电电路可承受的最大电压为光伏组件额定电压的1.5倍;当工作电压超过额</w:t>
      </w:r>
    </w:p>
    <w:p w14:paraId="504D7D02">
      <w:pPr>
        <w:spacing w:line="360" w:lineRule="auto"/>
        <w:ind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定值的150%时,控制器应能自动保护和显示</w:t>
      </w:r>
      <w:r>
        <w:rPr>
          <w:rFonts w:hint="eastAsia" w:ascii="宋体" w:hAnsi="宋体"/>
          <w:color w:val="auto"/>
          <w:szCs w:val="21"/>
          <w:highlight w:val="none"/>
          <w:lang w:eastAsia="zh-CN"/>
        </w:rPr>
        <w:t>；</w:t>
      </w:r>
    </w:p>
    <w:p w14:paraId="202893A9">
      <w:pPr>
        <w:spacing w:line="360" w:lineRule="auto"/>
        <w:ind w:left="840" w:leftChars="200" w:hanging="420" w:hangingChars="200"/>
        <w:rPr>
          <w:rFonts w:hint="eastAsia" w:ascii="宋体" w:hAnsi="宋体" w:eastAsia="宋体"/>
          <w:color w:val="auto"/>
          <w:szCs w:val="21"/>
          <w:highlight w:val="none"/>
          <w:lang w:eastAsia="zh-CN"/>
        </w:rPr>
      </w:pPr>
      <w:r>
        <w:rPr>
          <w:rFonts w:hint="eastAsia" w:ascii="宋体" w:hAnsi="宋体"/>
          <w:color w:val="auto"/>
          <w:szCs w:val="21"/>
          <w:highlight w:val="none"/>
        </w:rPr>
        <w:t>b)</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光伏充电电路可承受的最大电流为光伏组件短路电流的1.5倍,当工作电流超过额定值的150%时,控制器应能自动保护和显示</w:t>
      </w:r>
      <w:r>
        <w:rPr>
          <w:rFonts w:hint="eastAsia" w:ascii="宋体" w:hAnsi="宋体"/>
          <w:color w:val="auto"/>
          <w:szCs w:val="21"/>
          <w:highlight w:val="none"/>
          <w:lang w:eastAsia="zh-CN"/>
        </w:rPr>
        <w:t>；</w:t>
      </w:r>
    </w:p>
    <w:p w14:paraId="7BA7F277">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c)</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光伏充电电路电压降≤1.2V</w:t>
      </w:r>
      <w:r>
        <w:rPr>
          <w:rFonts w:hint="eastAsia" w:ascii="宋体" w:hAnsi="宋体"/>
          <w:color w:val="auto"/>
          <w:szCs w:val="21"/>
          <w:highlight w:val="none"/>
          <w:lang w:eastAsia="zh-CN"/>
        </w:rPr>
        <w:t>；</w:t>
      </w:r>
    </w:p>
    <w:p w14:paraId="67301B8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d)</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应有防止组件反接的电路保护</w:t>
      </w:r>
      <w:r>
        <w:rPr>
          <w:rFonts w:hint="eastAsia" w:ascii="宋体" w:hAnsi="宋体"/>
          <w:color w:val="auto"/>
          <w:szCs w:val="21"/>
          <w:highlight w:val="none"/>
          <w:lang w:eastAsia="zh-CN"/>
        </w:rPr>
        <w:t>；</w:t>
      </w:r>
    </w:p>
    <w:p w14:paraId="320E71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e)</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应具有防止蓄电池通过光伏组件反向放电的保护功能。</w:t>
      </w:r>
    </w:p>
    <w:p w14:paraId="167D77DF">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4</w:t>
      </w:r>
      <w:r>
        <w:rPr>
          <w:rFonts w:hint="eastAsia" w:ascii="宋体" w:hAnsi="宋体"/>
          <w:color w:val="auto"/>
          <w:szCs w:val="21"/>
          <w:highlight w:val="none"/>
        </w:rPr>
        <w:t xml:space="preserve"> 控制器应具有风力发电机组充电输入端、光伏充电电路输入端、蓄电池接线端、逆变器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交流</w:t>
      </w:r>
      <w:r>
        <w:rPr>
          <w:rFonts w:hint="eastAsia" w:ascii="宋体" w:hAnsi="宋体"/>
          <w:color w:val="auto"/>
          <w:szCs w:val="21"/>
          <w:highlight w:val="none"/>
          <w:lang w:eastAsia="zh-CN"/>
        </w:rPr>
        <w:t>）</w:t>
      </w:r>
      <w:r>
        <w:rPr>
          <w:rFonts w:hint="eastAsia" w:ascii="宋体" w:hAnsi="宋体"/>
          <w:color w:val="auto"/>
          <w:szCs w:val="21"/>
          <w:highlight w:val="none"/>
        </w:rPr>
        <w:t>接线端的明显标志。</w:t>
      </w:r>
    </w:p>
    <w:p w14:paraId="3B2C59AE">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5</w:t>
      </w:r>
      <w:r>
        <w:rPr>
          <w:rFonts w:hint="eastAsia" w:ascii="宋体" w:hAnsi="宋体"/>
          <w:color w:val="auto"/>
          <w:szCs w:val="21"/>
          <w:highlight w:val="none"/>
        </w:rPr>
        <w:t>在多雷区或特殊环境中使用的控制器应有防雷措施。</w:t>
      </w:r>
    </w:p>
    <w:p w14:paraId="1C8CBADF">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6</w:t>
      </w:r>
      <w:r>
        <w:rPr>
          <w:rFonts w:hint="eastAsia" w:ascii="宋体" w:hAnsi="宋体"/>
          <w:color w:val="auto"/>
          <w:szCs w:val="21"/>
          <w:highlight w:val="none"/>
        </w:rPr>
        <w:t>控制器对蓄电池应具有充电限流、充满断开及反接保护等功能</w:t>
      </w:r>
    </w:p>
    <w:p w14:paraId="2DA567FE">
      <w:pPr>
        <w:spacing w:line="360" w:lineRule="auto"/>
        <w:rPr>
          <w:rFonts w:hint="eastAsia" w:ascii="宋体" w:hAnsi="宋体" w:eastAsia="宋体"/>
          <w:color w:val="auto"/>
          <w:szCs w:val="21"/>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7</w:t>
      </w:r>
      <w:r>
        <w:rPr>
          <w:rFonts w:hint="eastAsia" w:ascii="宋体" w:hAnsi="宋体"/>
          <w:color w:val="auto"/>
          <w:szCs w:val="21"/>
          <w:highlight w:val="none"/>
        </w:rPr>
        <w:t xml:space="preserve"> 控制器对负载应具有欠压断开、短路保护及过功率保护等功能</w:t>
      </w:r>
      <w:r>
        <w:rPr>
          <w:rFonts w:hint="eastAsia" w:ascii="宋体" w:hAnsi="宋体"/>
          <w:color w:val="auto"/>
          <w:szCs w:val="21"/>
          <w:highlight w:val="none"/>
          <w:lang w:eastAsia="zh-CN"/>
        </w:rPr>
        <w:t>。</w:t>
      </w:r>
    </w:p>
    <w:p w14:paraId="79558D9A">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8</w:t>
      </w:r>
      <w:r>
        <w:rPr>
          <w:rFonts w:hint="eastAsia" w:ascii="黑体" w:hAnsi="黑体" w:eastAsia="黑体"/>
          <w:color w:val="auto"/>
          <w:highlight w:val="none"/>
        </w:rPr>
        <w:t xml:space="preserve"> </w:t>
      </w:r>
      <w:r>
        <w:rPr>
          <w:rFonts w:hint="eastAsia" w:ascii="宋体" w:hAnsi="宋体"/>
          <w:color w:val="auto"/>
          <w:szCs w:val="21"/>
          <w:highlight w:val="none"/>
        </w:rPr>
        <w:t>应有本地实时显示报警功能，应能显示太阳能光伏组件方阵、风力发电机组的输出电压/电流、蓄电池电压和放电电流、蓄电池过、欠压报警。</w:t>
      </w:r>
    </w:p>
    <w:p w14:paraId="76D32D87">
      <w:pPr>
        <w:numPr>
          <w:ilvl w:val="-1"/>
          <w:numId w:val="0"/>
        </w:numPr>
        <w:spacing w:line="360" w:lineRule="auto"/>
        <w:ind w:left="0" w:firstLine="0"/>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9</w:t>
      </w:r>
      <w:r>
        <w:rPr>
          <w:rFonts w:hint="eastAsia" w:ascii="黑体" w:hAnsi="黑体" w:eastAsia="黑体"/>
          <w:color w:val="auto"/>
          <w:highlight w:val="none"/>
        </w:rPr>
        <w:t xml:space="preserve"> </w:t>
      </w:r>
      <w:r>
        <w:rPr>
          <w:rFonts w:hint="eastAsia" w:ascii="宋体" w:hAnsi="宋体"/>
          <w:color w:val="auto"/>
          <w:szCs w:val="21"/>
          <w:highlight w:val="none"/>
        </w:rPr>
        <w:t>通讯接口类型可选Rs232、Rs485、RJ45或无线模块。</w:t>
      </w:r>
    </w:p>
    <w:p w14:paraId="64A4D293">
      <w:pPr>
        <w:spacing w:line="360" w:lineRule="auto"/>
        <w:rPr>
          <w:rFonts w:hint="eastAsia" w:ascii="宋体" w:hAnsi="宋体"/>
          <w:color w:val="auto"/>
          <w:szCs w:val="21"/>
          <w:highlight w:val="none"/>
        </w:rPr>
      </w:pPr>
      <w:r>
        <w:rPr>
          <w:rFonts w:hint="eastAsia" w:ascii="黑体" w:hAnsi="黑体" w:eastAsia="黑体"/>
          <w:color w:val="auto"/>
          <w:highlight w:val="none"/>
        </w:rPr>
        <w:t xml:space="preserve">5.6.10 </w:t>
      </w:r>
      <w:r>
        <w:rPr>
          <w:rFonts w:hint="eastAsia" w:ascii="宋体" w:hAnsi="宋体"/>
          <w:color w:val="auto"/>
          <w:szCs w:val="21"/>
          <w:highlight w:val="none"/>
        </w:rPr>
        <w:t>对于不具备阻止蓄电池向风力发电机、太阳能光伏组件反向放电功能的控制器，需在风力发电机和蓄电池之间安装防向二级管，防止蓄电池向风力发电机放电。</w:t>
      </w:r>
    </w:p>
    <w:p w14:paraId="21DD94EB">
      <w:pPr>
        <w:spacing w:line="360" w:lineRule="auto"/>
        <w:rPr>
          <w:rFonts w:hint="default" w:ascii="宋体" w:hAnsi="宋体" w:eastAsia="黑体"/>
          <w:color w:val="auto"/>
          <w:szCs w:val="21"/>
          <w:highlight w:val="none"/>
          <w:lang w:val="en-US"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6</w:t>
      </w:r>
      <w:r>
        <w:rPr>
          <w:rFonts w:hint="eastAsia" w:ascii="黑体" w:hAnsi="黑体" w:eastAsia="黑体"/>
          <w:color w:val="auto"/>
          <w:highlight w:val="none"/>
        </w:rPr>
        <w:t>.1</w:t>
      </w:r>
      <w:r>
        <w:rPr>
          <w:rFonts w:hint="eastAsia" w:ascii="黑体" w:hAnsi="黑体" w:eastAsia="黑体"/>
          <w:color w:val="auto"/>
          <w:highlight w:val="none"/>
          <w:lang w:val="en-US" w:eastAsia="zh-CN"/>
        </w:rPr>
        <w:t>1</w:t>
      </w:r>
      <w:r>
        <w:rPr>
          <w:rFonts w:hint="eastAsia" w:ascii="宋体" w:hAnsi="宋体"/>
          <w:color w:val="auto"/>
          <w:szCs w:val="21"/>
          <w:highlight w:val="none"/>
          <w:lang w:val="en-US" w:eastAsia="zh-CN"/>
        </w:rPr>
        <w:t>为避免蓄电池过充电，应设置卸荷器等装置。</w:t>
      </w:r>
    </w:p>
    <w:p w14:paraId="049B8B86">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39" w:name="_Toc2461"/>
      <w:r>
        <w:rPr>
          <w:rFonts w:hint="eastAsia" w:ascii="黑体" w:hAnsi="黑体" w:eastAsia="黑体"/>
          <w:b w:val="0"/>
          <w:bCs w:val="0"/>
          <w:color w:val="auto"/>
          <w:sz w:val="21"/>
          <w:szCs w:val="21"/>
          <w:highlight w:val="none"/>
        </w:rPr>
        <w:t>5</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lang w:val="en-US" w:eastAsia="zh-CN"/>
        </w:rPr>
        <w:t>7</w:t>
      </w:r>
      <w:r>
        <w:rPr>
          <w:rFonts w:ascii="黑体" w:hAnsi="黑体" w:eastAsia="黑体"/>
          <w:b w:val="0"/>
          <w:bCs w:val="0"/>
          <w:color w:val="auto"/>
          <w:sz w:val="21"/>
          <w:szCs w:val="21"/>
          <w:highlight w:val="none"/>
        </w:rPr>
        <w:t xml:space="preserve"> </w:t>
      </w:r>
      <w:r>
        <w:rPr>
          <w:rFonts w:hint="eastAsia" w:ascii="黑体" w:hAnsi="黑体" w:eastAsia="黑体"/>
          <w:b w:val="0"/>
          <w:bCs w:val="0"/>
          <w:color w:val="auto"/>
          <w:sz w:val="21"/>
          <w:szCs w:val="21"/>
          <w:highlight w:val="none"/>
        </w:rPr>
        <w:t>蓄电池组件</w:t>
      </w:r>
      <w:bookmarkStart w:id="40" w:name="_Hlk173686075"/>
      <w:r>
        <w:rPr>
          <w:rFonts w:ascii="黑体" w:hAnsi="黑体" w:eastAsia="黑体"/>
          <w:b w:val="0"/>
          <w:bCs w:val="0"/>
          <w:color w:val="auto"/>
          <w:sz w:val="21"/>
          <w:szCs w:val="21"/>
          <w:highlight w:val="none"/>
        </w:rPr>
        <w:t>技术要求</w:t>
      </w:r>
      <w:bookmarkEnd w:id="39"/>
      <w:bookmarkEnd w:id="40"/>
    </w:p>
    <w:p w14:paraId="6C0D6602">
      <w:pPr>
        <w:spacing w:line="360" w:lineRule="auto"/>
        <w:rPr>
          <w:rFonts w:hint="eastAsia" w:ascii="黑体" w:hAnsi="黑体" w:eastAsia="黑体"/>
          <w:color w:val="auto"/>
          <w:highlight w:val="none"/>
          <w:lang w:eastAsia="zh-CN"/>
        </w:rPr>
      </w:pPr>
      <w:r>
        <w:rPr>
          <w:rFonts w:hint="eastAsia" w:ascii="黑体" w:hAnsi="黑体" w:eastAsia="黑体"/>
          <w:b w:val="0"/>
          <w:bCs w:val="0"/>
          <w:color w:val="auto"/>
          <w:sz w:val="21"/>
          <w:szCs w:val="21"/>
          <w:highlight w:val="none"/>
        </w:rPr>
        <w:t>5</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lang w:val="en-US" w:eastAsia="zh-CN"/>
        </w:rPr>
        <w:t>7</w:t>
      </w:r>
      <w:r>
        <w:rPr>
          <w:rFonts w:hint="eastAsia" w:ascii="黑体" w:hAnsi="黑体" w:eastAsia="黑体"/>
          <w:color w:val="auto"/>
          <w:highlight w:val="none"/>
        </w:rPr>
        <w:t xml:space="preserve">.1 </w:t>
      </w:r>
      <w:r>
        <w:rPr>
          <w:rFonts w:hint="eastAsia" w:ascii="宋体" w:hAnsi="宋体"/>
          <w:color w:val="auto"/>
          <w:szCs w:val="21"/>
          <w:highlight w:val="none"/>
          <w:lang w:val="en-US" w:eastAsia="zh-CN"/>
        </w:rPr>
        <w:t>蓄电池应符合相应国家标准及要求。</w:t>
      </w:r>
    </w:p>
    <w:p w14:paraId="29EE0D13">
      <w:pPr>
        <w:spacing w:line="360" w:lineRule="auto"/>
        <w:rPr>
          <w:rFonts w:hint="eastAsia" w:ascii="黑体" w:hAnsi="黑体" w:eastAsia="黑体"/>
          <w:color w:val="auto"/>
          <w:highlight w:val="none"/>
        </w:rPr>
      </w:pPr>
      <w:r>
        <w:rPr>
          <w:rFonts w:hint="eastAsia" w:ascii="黑体" w:hAnsi="黑体" w:eastAsia="黑体"/>
          <w:b w:val="0"/>
          <w:bCs w:val="0"/>
          <w:color w:val="auto"/>
          <w:sz w:val="21"/>
          <w:szCs w:val="21"/>
          <w:highlight w:val="none"/>
        </w:rPr>
        <w:t>5</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lang w:val="en-US" w:eastAsia="zh-CN"/>
        </w:rPr>
        <w:t>7</w:t>
      </w:r>
      <w:r>
        <w:rPr>
          <w:rFonts w:hint="eastAsia" w:ascii="黑体" w:hAnsi="黑体" w:eastAsia="黑体"/>
          <w:color w:val="auto"/>
          <w:highlight w:val="none"/>
        </w:rPr>
        <w:t xml:space="preserve">.2 </w:t>
      </w:r>
      <w:r>
        <w:rPr>
          <w:rFonts w:hint="eastAsia" w:ascii="宋体" w:hAnsi="宋体"/>
          <w:color w:val="auto"/>
          <w:szCs w:val="21"/>
          <w:highlight w:val="none"/>
          <w:lang w:val="en-US" w:eastAsia="zh-CN"/>
        </w:rPr>
        <w:t>蓄电池电极应有防腐措施以保护蓄电池的电极端不被腐蚀。</w:t>
      </w:r>
    </w:p>
    <w:p w14:paraId="5E44341F">
      <w:pPr>
        <w:spacing w:line="360" w:lineRule="auto"/>
        <w:rPr>
          <w:rFonts w:hint="eastAsia" w:ascii="宋体" w:hAnsi="宋体"/>
          <w:color w:val="auto"/>
          <w:szCs w:val="21"/>
          <w:highlight w:val="none"/>
        </w:rPr>
      </w:pPr>
      <w:r>
        <w:rPr>
          <w:rFonts w:hint="eastAsia" w:ascii="黑体" w:hAnsi="黑体" w:eastAsia="黑体"/>
          <w:b w:val="0"/>
          <w:bCs w:val="0"/>
          <w:color w:val="auto"/>
          <w:sz w:val="21"/>
          <w:szCs w:val="21"/>
          <w:highlight w:val="none"/>
        </w:rPr>
        <w:t>5</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lang w:val="en-US" w:eastAsia="zh-CN"/>
        </w:rPr>
        <w:t>7</w:t>
      </w:r>
      <w:r>
        <w:rPr>
          <w:rFonts w:hint="eastAsia" w:ascii="黑体" w:hAnsi="黑体" w:eastAsia="黑体"/>
          <w:color w:val="auto"/>
          <w:highlight w:val="none"/>
        </w:rPr>
        <w:t>.</w:t>
      </w:r>
      <w:r>
        <w:rPr>
          <w:rFonts w:hint="eastAsia" w:ascii="黑体" w:hAnsi="黑体" w:eastAsia="黑体"/>
          <w:color w:val="auto"/>
          <w:highlight w:val="none"/>
          <w:lang w:val="en-US" w:eastAsia="zh-CN"/>
        </w:rPr>
        <w:t xml:space="preserve">3 </w:t>
      </w:r>
      <w:bookmarkStart w:id="74" w:name="_GoBack"/>
      <w:bookmarkEnd w:id="74"/>
      <w:r>
        <w:rPr>
          <w:rFonts w:hint="eastAsia" w:ascii="宋体" w:hAnsi="宋体"/>
          <w:color w:val="auto"/>
          <w:szCs w:val="21"/>
          <w:highlight w:val="none"/>
        </w:rPr>
        <w:t>宜选用密封免维护阀控胶体电池。</w:t>
      </w:r>
    </w:p>
    <w:p w14:paraId="7AB866D7">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b w:val="0"/>
          <w:bCs w:val="0"/>
          <w:color w:val="auto"/>
          <w:sz w:val="21"/>
          <w:szCs w:val="21"/>
          <w:highlight w:val="none"/>
        </w:rPr>
      </w:pPr>
      <w:bookmarkStart w:id="41" w:name="_Toc26035"/>
      <w:r>
        <w:rPr>
          <w:rFonts w:hint="eastAsia" w:ascii="黑体" w:hAnsi="黑体" w:eastAsia="黑体"/>
          <w:b w:val="0"/>
          <w:bCs w:val="0"/>
          <w:color w:val="auto"/>
          <w:sz w:val="21"/>
          <w:szCs w:val="21"/>
          <w:highlight w:val="none"/>
        </w:rPr>
        <w:t>5</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lang w:val="en-US" w:eastAsia="zh-CN"/>
        </w:rPr>
        <w:t>8</w:t>
      </w:r>
      <w:r>
        <w:rPr>
          <w:rFonts w:ascii="黑体" w:hAnsi="黑体" w:eastAsia="黑体"/>
          <w:b w:val="0"/>
          <w:bCs w:val="0"/>
          <w:color w:val="auto"/>
          <w:sz w:val="21"/>
          <w:szCs w:val="21"/>
          <w:highlight w:val="none"/>
        </w:rPr>
        <w:t xml:space="preserve"> </w:t>
      </w:r>
      <w:r>
        <w:rPr>
          <w:rFonts w:hint="eastAsia" w:ascii="黑体" w:hAnsi="黑体" w:eastAsia="黑体"/>
          <w:b w:val="0"/>
          <w:bCs w:val="0"/>
          <w:color w:val="auto"/>
          <w:sz w:val="21"/>
          <w:szCs w:val="21"/>
          <w:highlight w:val="none"/>
        </w:rPr>
        <w:t>电池管理系统技术要求</w:t>
      </w:r>
      <w:bookmarkEnd w:id="41"/>
    </w:p>
    <w:p w14:paraId="0F4E30A8">
      <w:pPr>
        <w:spacing w:line="360" w:lineRule="auto"/>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8</w:t>
      </w:r>
      <w:r>
        <w:rPr>
          <w:rFonts w:hint="eastAsia" w:ascii="黑体" w:hAnsi="黑体" w:eastAsia="黑体"/>
          <w:color w:val="auto"/>
          <w:highlight w:val="none"/>
        </w:rPr>
        <w:t xml:space="preserve">.1 </w:t>
      </w:r>
      <w:r>
        <w:rPr>
          <w:rFonts w:hint="eastAsia" w:ascii="宋体" w:hAnsi="宋体"/>
          <w:color w:val="auto"/>
          <w:szCs w:val="21"/>
          <w:highlight w:val="none"/>
        </w:rPr>
        <w:t>应有蓄电池管理功能；电池管理系统的配置应与电池的成组方式相匹配，并对电池运行状态进行优化控制及全面管理。能独立控制主次负荷设备供电状态，合理调配蓄电池电量，优先保证通信设备正常工作。</w:t>
      </w:r>
    </w:p>
    <w:p w14:paraId="3D526EEE">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8</w:t>
      </w:r>
      <w:r>
        <w:rPr>
          <w:rFonts w:hint="eastAsia" w:ascii="黑体" w:hAnsi="黑体" w:eastAsia="黑体"/>
          <w:color w:val="auto"/>
          <w:highlight w:val="none"/>
        </w:rPr>
        <w:t xml:space="preserve">.2 </w:t>
      </w:r>
      <w:r>
        <w:rPr>
          <w:rFonts w:hint="eastAsia" w:ascii="宋体" w:hAnsi="宋体"/>
          <w:color w:val="auto"/>
          <w:szCs w:val="21"/>
          <w:highlight w:val="none"/>
        </w:rPr>
        <w:t>电池管理系统应具备对时间、事件记录、存储、显示等功能。</w:t>
      </w:r>
    </w:p>
    <w:p w14:paraId="40D49252">
      <w:pPr>
        <w:spacing w:line="360" w:lineRule="auto"/>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8</w:t>
      </w:r>
      <w:r>
        <w:rPr>
          <w:rFonts w:hint="eastAsia" w:ascii="黑体" w:hAnsi="黑体" w:eastAsia="黑体"/>
          <w:color w:val="auto"/>
          <w:highlight w:val="none"/>
        </w:rPr>
        <w:t xml:space="preserve">.3 </w:t>
      </w:r>
      <w:r>
        <w:rPr>
          <w:rFonts w:hint="eastAsia" w:ascii="宋体" w:hAnsi="宋体"/>
          <w:color w:val="auto"/>
          <w:szCs w:val="21"/>
          <w:highlight w:val="none"/>
        </w:rPr>
        <w:t>电池管理系统应具备测量功能、计算功能、电池的保护功能、故障诊断功能、热管理功能、主动延寿功能、信息交互功能。</w:t>
      </w:r>
    </w:p>
    <w:p w14:paraId="7C735ABA">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a)  </w:t>
      </w:r>
      <w:r>
        <w:rPr>
          <w:rFonts w:hint="eastAsia" w:ascii="宋体" w:hAnsi="宋体"/>
          <w:b/>
          <w:bCs/>
          <w:color w:val="auto"/>
          <w:szCs w:val="21"/>
          <w:highlight w:val="none"/>
        </w:rPr>
        <w:t>测量功能</w:t>
      </w:r>
    </w:p>
    <w:p w14:paraId="0DF663B7">
      <w:pPr>
        <w:spacing w:line="360" w:lineRule="auto"/>
        <w:ind w:left="840" w:leftChars="400" w:firstLine="0" w:firstLineChars="0"/>
        <w:rPr>
          <w:rFonts w:hint="eastAsia" w:ascii="宋体" w:hAnsi="宋体"/>
          <w:color w:val="auto"/>
          <w:szCs w:val="21"/>
          <w:highlight w:val="none"/>
        </w:rPr>
      </w:pPr>
      <w:r>
        <w:rPr>
          <w:rFonts w:hint="eastAsia" w:ascii="宋体" w:hAnsi="宋体"/>
          <w:color w:val="auto"/>
          <w:szCs w:val="21"/>
          <w:highlight w:val="none"/>
        </w:rPr>
        <w:t>电池管理系统应能对电池的电、热相关数据进行检测，应包括单体电池和电池簇的电压、电池温度、串联回路电流、绝缘电阻等参数。各状态参数测量精度符合下列规定：</w:t>
      </w:r>
    </w:p>
    <w:p w14:paraId="0151DA22">
      <w:pPr>
        <w:numPr>
          <w:ilvl w:val="0"/>
          <w:numId w:val="0"/>
        </w:numPr>
        <w:spacing w:line="360" w:lineRule="auto"/>
        <w:ind w:left="1260" w:leftChars="400" w:hanging="420" w:hangingChars="2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电流采样分辨率宜结合电池能量和充放电电流确定，测量误差应不大于±1%F</w:t>
      </w:r>
    </w:p>
    <w:p w14:paraId="286800FD">
      <w:pPr>
        <w:numPr>
          <w:ilvl w:val="0"/>
          <w:numId w:val="0"/>
        </w:numPr>
        <w:spacing w:line="360" w:lineRule="auto"/>
        <w:ind w:left="1260" w:leftChars="600" w:firstLine="0" w:firstLineChars="0"/>
        <w:rPr>
          <w:rFonts w:hint="eastAsia" w:ascii="宋体" w:hAnsi="宋体"/>
          <w:color w:val="auto"/>
          <w:szCs w:val="21"/>
          <w:highlight w:val="none"/>
        </w:rPr>
      </w:pPr>
      <w:r>
        <w:rPr>
          <w:rFonts w:hint="eastAsia" w:ascii="宋体" w:hAnsi="宋体"/>
          <w:color w:val="auto"/>
          <w:szCs w:val="21"/>
          <w:highlight w:val="none"/>
        </w:rPr>
        <w:t>采样周期应不大于 50 ms；</w:t>
      </w:r>
    </w:p>
    <w:p w14:paraId="38FAA76D">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电池电压测量误差应不大于±0.2%FS，采样周期应不大于 200 ms；</w:t>
      </w:r>
    </w:p>
    <w:p w14:paraId="02F5DF50">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温度采样分辨率不大于 1 ℃，测量误差不大于±2 ℃，采样周期不大于 5 s；</w:t>
      </w:r>
    </w:p>
    <w:p w14:paraId="7626CD4B">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电池簇直流回路绝缘电阻检测误差应不大于±30%，检测周期不大于 30 s。</w:t>
      </w:r>
    </w:p>
    <w:p w14:paraId="004A6821">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b)  </w:t>
      </w:r>
      <w:r>
        <w:rPr>
          <w:rFonts w:hint="eastAsia" w:ascii="宋体" w:hAnsi="宋体"/>
          <w:b/>
          <w:bCs/>
          <w:color w:val="auto"/>
          <w:szCs w:val="21"/>
          <w:highlight w:val="none"/>
        </w:rPr>
        <w:t>计算功能</w:t>
      </w:r>
    </w:p>
    <w:p w14:paraId="45AD5BE5">
      <w:pPr>
        <w:spacing w:line="360" w:lineRule="auto"/>
        <w:ind w:left="840" w:leftChars="400" w:firstLine="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电池管理系统应能够计算SOC、SOH、充电能量（W.h）、放电能量（W.h），估算电池的能量状态：</w:t>
      </w:r>
    </w:p>
    <w:p w14:paraId="2EF54E60">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全寿命SOC计算误差应不大于5%，计算更新周期不应大于3S；</w:t>
      </w:r>
    </w:p>
    <w:p w14:paraId="3AD9ADD0">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全寿命SOH计算误差应不大于8%，计算更新周期不应大于30min；</w:t>
      </w:r>
    </w:p>
    <w:p w14:paraId="3CE50682">
      <w:pPr>
        <w:spacing w:line="360" w:lineRule="auto"/>
        <w:ind w:firstLine="840" w:firstLineChars="400"/>
        <w:rPr>
          <w:rFonts w:asciiTheme="minorEastAsia" w:hAnsiTheme="minorEastAsia" w:eastAsiaTheme="minorEastAsia"/>
          <w:color w:val="auto"/>
          <w:highlight w:val="none"/>
        </w:rPr>
      </w:pPr>
      <w:r>
        <w:rPr>
          <w:rFonts w:hint="eastAsia" w:ascii="宋体" w:hAnsi="宋体"/>
          <w:color w:val="auto"/>
          <w:szCs w:val="21"/>
          <w:highlight w:val="none"/>
          <w:lang w:val="en-US" w:eastAsia="zh-CN"/>
        </w:rPr>
        <w:t xml:space="preserve">· </w:t>
      </w:r>
      <w:r>
        <w:rPr>
          <w:rFonts w:asciiTheme="minorEastAsia" w:hAnsiTheme="minorEastAsia" w:eastAsiaTheme="minorEastAsia"/>
          <w:color w:val="auto"/>
          <w:highlight w:val="none"/>
        </w:rPr>
        <w:t>能量计算误差不应大于 3%，计算更新周期不应大于 3 s。</w:t>
      </w:r>
    </w:p>
    <w:p w14:paraId="2D7EEEF2">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c)  </w:t>
      </w:r>
      <w:r>
        <w:rPr>
          <w:rFonts w:hint="eastAsia" w:ascii="宋体" w:hAnsi="宋体"/>
          <w:b/>
          <w:bCs/>
          <w:color w:val="auto"/>
          <w:szCs w:val="21"/>
          <w:highlight w:val="none"/>
        </w:rPr>
        <w:t>电池的保护功能</w:t>
      </w:r>
    </w:p>
    <w:p w14:paraId="3113CB7E">
      <w:pPr>
        <w:spacing w:line="360" w:lineRule="auto"/>
        <w:ind w:left="840" w:leftChars="400" w:firstLine="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电池管理系统应能就地和远程对电池运行参数、报警、保护定值进行设置，并能进行电池系统的过充电/过放电保护、短路保护、过流保护、温度保护、绝缘保护，应具备硬接点保护信号输出功能，当保护动作时，发出报警和跳闸信号，实施就地故障隔离。</w:t>
      </w:r>
    </w:p>
    <w:p w14:paraId="1166BD75">
      <w:pPr>
        <w:spacing w:line="360" w:lineRule="auto"/>
        <w:ind w:firstLine="840" w:firstLineChars="4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电池管理系统宜具备电池系统的压差、温差、SOC/SOH、气体浓度等的保护。</w:t>
      </w:r>
    </w:p>
    <w:p w14:paraId="33D5CB12">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lang w:val="en-US" w:eastAsia="zh-CN"/>
        </w:rPr>
        <w:t xml:space="preserve">d)  </w:t>
      </w:r>
      <w:r>
        <w:rPr>
          <w:rFonts w:hint="eastAsia" w:ascii="宋体" w:hAnsi="宋体"/>
          <w:b/>
          <w:bCs/>
          <w:color w:val="auto"/>
          <w:szCs w:val="21"/>
          <w:highlight w:val="none"/>
        </w:rPr>
        <w:t>故障诊断功能</w:t>
      </w:r>
    </w:p>
    <w:p w14:paraId="4BB731E7">
      <w:pPr>
        <w:spacing w:line="360" w:lineRule="auto"/>
        <w:ind w:left="840" w:leftChars="400" w:firstLine="0" w:firstLineChars="0"/>
        <w:rPr>
          <w:rFonts w:hint="eastAsia" w:ascii="宋体" w:hAnsi="宋体"/>
          <w:b/>
          <w:bCs/>
          <w:color w:val="auto"/>
          <w:szCs w:val="21"/>
          <w:highlight w:val="none"/>
        </w:rPr>
      </w:pPr>
      <w:r>
        <w:rPr>
          <w:rFonts w:asciiTheme="minorEastAsia" w:hAnsiTheme="minorEastAsia" w:eastAsiaTheme="minorEastAsia"/>
          <w:color w:val="auto"/>
          <w:highlight w:val="none"/>
        </w:rPr>
        <w:t>电池管理系统应能监测电池和管理系统本体的运行状态，诊断电池或电池管理系统本体的异常运行状态，发送相关告警信号至监控系统和储能变流器。 对于用作UPS的储能电站，应具备缺少有效电压、电流变化数据情况下准确评估电池可靠性的能力。</w:t>
      </w:r>
    </w:p>
    <w:p w14:paraId="552627E8">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e)  </w:t>
      </w:r>
      <w:r>
        <w:rPr>
          <w:rFonts w:hint="eastAsia" w:ascii="宋体" w:hAnsi="宋体"/>
          <w:b/>
          <w:bCs/>
          <w:color w:val="auto"/>
          <w:szCs w:val="21"/>
          <w:highlight w:val="none"/>
        </w:rPr>
        <w:t>热管理功能</w:t>
      </w:r>
    </w:p>
    <w:p w14:paraId="26AB493E">
      <w:pPr>
        <w:spacing w:line="360" w:lineRule="auto"/>
        <w:ind w:left="840" w:leftChars="400" w:firstLine="0" w:firstLineChars="0"/>
        <w:rPr>
          <w:rFonts w:asciiTheme="minorEastAsia" w:hAnsiTheme="minorEastAsia" w:eastAsiaTheme="minorEastAsia"/>
          <w:color w:val="auto"/>
          <w:highlight w:val="none"/>
        </w:rPr>
      </w:pPr>
      <w:r>
        <w:rPr>
          <w:rFonts w:asciiTheme="minorEastAsia" w:hAnsiTheme="minorEastAsia" w:eastAsiaTheme="minorEastAsia"/>
          <w:color w:val="auto"/>
          <w:highlight w:val="none"/>
        </w:rPr>
        <w:t>宜采用强制风冷式热管理。针对电池布局、热管理系统风道结构、风扇功率、进行优化设计；在行时针对温度监测数据对电池系统及热管理系统参数进行动态调整， 保证典型工况下（一般在 25 ℃±5 ℃环境中）电池温升不大于 10 ℃，各簇温差不大于 5 ℃。</w:t>
      </w:r>
    </w:p>
    <w:p w14:paraId="2D33D6A9">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f)  </w:t>
      </w:r>
      <w:r>
        <w:rPr>
          <w:rFonts w:hint="eastAsia" w:ascii="宋体" w:hAnsi="宋体"/>
          <w:b/>
          <w:bCs/>
          <w:color w:val="auto"/>
          <w:szCs w:val="21"/>
          <w:highlight w:val="none"/>
        </w:rPr>
        <w:t>主动延寿功能</w:t>
      </w:r>
    </w:p>
    <w:p w14:paraId="38BEDB0D">
      <w:pPr>
        <w:spacing w:line="360" w:lineRule="auto"/>
        <w:ind w:left="840" w:leftChars="400" w:firstLine="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针对梯次电池处于寿命中后期的特点，为电池系统推荐最优的工作电流，延长电池的使用寿命。</w:t>
      </w:r>
    </w:p>
    <w:p w14:paraId="0CE64A68">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g)  </w:t>
      </w:r>
      <w:r>
        <w:rPr>
          <w:rFonts w:hint="eastAsia" w:ascii="宋体" w:hAnsi="宋体"/>
          <w:b/>
          <w:bCs/>
          <w:color w:val="auto"/>
          <w:szCs w:val="21"/>
          <w:highlight w:val="none"/>
        </w:rPr>
        <w:t>信息交互功能</w:t>
      </w:r>
    </w:p>
    <w:p w14:paraId="4DC33F2F">
      <w:pPr>
        <w:spacing w:line="360" w:lineRule="auto"/>
        <w:ind w:firstLine="840" w:firstLineChars="4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电池管理系统应能够收集内部信息和交互，并将电池信息上传供电系统。</w:t>
      </w:r>
    </w:p>
    <w:p w14:paraId="1CCC763C">
      <w:pPr>
        <w:spacing w:line="360" w:lineRule="auto"/>
        <w:rPr>
          <w:rFonts w:asciiTheme="minorEastAsia" w:hAnsiTheme="minorEastAsia" w:eastAsiaTheme="minorEastAsia"/>
          <w:b/>
          <w:bCs/>
          <w:color w:val="auto"/>
          <w:highlight w:val="none"/>
        </w:rPr>
      </w:pPr>
      <w:r>
        <w:rPr>
          <w:rFonts w:hint="eastAsia" w:ascii="黑体" w:hAnsi="黑体" w:eastAsia="黑体" w:cs="黑体"/>
          <w:b w:val="0"/>
          <w:bCs w:val="0"/>
          <w:color w:val="auto"/>
          <w:highlight w:val="none"/>
        </w:rPr>
        <w:t>5.</w:t>
      </w:r>
      <w:r>
        <w:rPr>
          <w:rFonts w:hint="eastAsia" w:ascii="黑体" w:hAnsi="黑体" w:eastAsia="黑体" w:cs="黑体"/>
          <w:b w:val="0"/>
          <w:bCs w:val="0"/>
          <w:color w:val="auto"/>
          <w:highlight w:val="none"/>
          <w:lang w:val="en-US" w:eastAsia="zh-CN"/>
        </w:rPr>
        <w:t>8</w:t>
      </w:r>
      <w:r>
        <w:rPr>
          <w:rFonts w:hint="eastAsia" w:ascii="黑体" w:hAnsi="黑体" w:eastAsia="黑体" w:cs="黑体"/>
          <w:b w:val="0"/>
          <w:bCs w:val="0"/>
          <w:color w:val="auto"/>
          <w:highlight w:val="none"/>
        </w:rPr>
        <w:t>.4</w:t>
      </w:r>
      <w:r>
        <w:rPr>
          <w:rFonts w:hint="eastAsia" w:asciiTheme="minorEastAsia" w:hAnsiTheme="minorEastAsia" w:eastAsiaTheme="minorEastAsia"/>
          <w:b/>
          <w:bCs/>
          <w:color w:val="auto"/>
          <w:highlight w:val="none"/>
        </w:rPr>
        <w:t xml:space="preserve"> </w:t>
      </w:r>
      <w:r>
        <w:rPr>
          <w:rFonts w:hint="eastAsia" w:asciiTheme="minorEastAsia" w:hAnsiTheme="minorEastAsia" w:eastAsiaTheme="minorEastAsia"/>
          <w:color w:val="auto"/>
          <w:highlight w:val="none"/>
        </w:rPr>
        <w:t>电池管理系统</w:t>
      </w:r>
      <w:r>
        <w:rPr>
          <w:rFonts w:asciiTheme="minorEastAsia" w:hAnsiTheme="minorEastAsia" w:eastAsiaTheme="minorEastAsia"/>
          <w:color w:val="auto"/>
          <w:highlight w:val="none"/>
        </w:rPr>
        <w:t>宜设计簇内电池间和电池簇间的电池均衡系统，在簇内电池间或电池簇间容量差和电压差增大时平衡电池间能量。</w:t>
      </w:r>
      <w:r>
        <w:rPr>
          <w:rFonts w:asciiTheme="minorEastAsia" w:hAnsiTheme="minorEastAsia" w:eastAsiaTheme="minorEastAsia"/>
          <w:b/>
          <w:bCs/>
          <w:color w:val="auto"/>
          <w:highlight w:val="none"/>
        </w:rPr>
        <w:t xml:space="preserve"> </w:t>
      </w:r>
    </w:p>
    <w:p w14:paraId="08D918A8">
      <w:pPr>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注：电池均衡指通过电子电路实现电池充电或放电，减少电池间的容量和电压差。</w:t>
      </w:r>
    </w:p>
    <w:p w14:paraId="0323E067">
      <w:pPr>
        <w:spacing w:line="360" w:lineRule="auto"/>
        <w:rPr>
          <w:rFonts w:asciiTheme="minorEastAsia" w:hAnsiTheme="minorEastAsia" w:eastAsiaTheme="minorEastAsia"/>
          <w:color w:val="auto"/>
          <w:szCs w:val="21"/>
          <w:highlight w:val="none"/>
        </w:rPr>
      </w:pPr>
      <w:r>
        <w:rPr>
          <w:rFonts w:hint="eastAsia" w:ascii="黑体" w:hAnsi="黑体" w:eastAsia="黑体" w:cs="黑体"/>
          <w:b w:val="0"/>
          <w:bCs w:val="0"/>
          <w:color w:val="auto"/>
          <w:highlight w:val="none"/>
        </w:rPr>
        <w:t>5.</w:t>
      </w:r>
      <w:r>
        <w:rPr>
          <w:rFonts w:hint="eastAsia" w:ascii="黑体" w:hAnsi="黑体" w:eastAsia="黑体" w:cs="黑体"/>
          <w:b w:val="0"/>
          <w:bCs w:val="0"/>
          <w:color w:val="auto"/>
          <w:highlight w:val="none"/>
          <w:lang w:val="en-US" w:eastAsia="zh-CN"/>
        </w:rPr>
        <w:t>8</w:t>
      </w:r>
      <w:r>
        <w:rPr>
          <w:rFonts w:hint="eastAsia" w:ascii="黑体" w:hAnsi="黑体" w:eastAsia="黑体" w:cs="黑体"/>
          <w:b w:val="0"/>
          <w:bCs w:val="0"/>
          <w:color w:val="auto"/>
          <w:highlight w:val="none"/>
        </w:rPr>
        <w:t>.5</w:t>
      </w:r>
      <w:r>
        <w:rPr>
          <w:rFonts w:hint="eastAsia" w:asciiTheme="minorEastAsia" w:hAnsiTheme="minorEastAsia" w:eastAsiaTheme="minorEastAsia"/>
          <w:b/>
          <w:bCs/>
          <w:color w:val="auto"/>
          <w:highlight w:val="none"/>
        </w:rPr>
        <w:t xml:space="preserve"> </w:t>
      </w:r>
      <w:r>
        <w:rPr>
          <w:rFonts w:asciiTheme="minorEastAsia" w:hAnsiTheme="minorEastAsia" w:eastAsiaTheme="minorEastAsia"/>
          <w:color w:val="auto"/>
          <w:szCs w:val="21"/>
          <w:highlight w:val="none"/>
        </w:rPr>
        <w:t>电池管理系统在设计时宜考虑安装简单，布线可靠，维护方便。</w:t>
      </w:r>
    </w:p>
    <w:p w14:paraId="1F5BDD05">
      <w:pPr>
        <w:spacing w:line="360" w:lineRule="auto"/>
        <w:rPr>
          <w:rFonts w:hint="eastAsia" w:asciiTheme="minorEastAsia" w:hAnsiTheme="minorEastAsia" w:eastAsiaTheme="minorEastAsia"/>
          <w:color w:val="auto"/>
          <w:szCs w:val="21"/>
          <w:highlight w:val="none"/>
        </w:rPr>
      </w:pPr>
      <w:r>
        <w:rPr>
          <w:rFonts w:hint="eastAsia" w:ascii="黑体" w:hAnsi="黑体" w:eastAsia="黑体" w:cs="黑体"/>
          <w:b w:val="0"/>
          <w:bCs w:val="0"/>
          <w:color w:val="auto"/>
          <w:szCs w:val="21"/>
          <w:highlight w:val="none"/>
        </w:rPr>
        <w:t>5.</w:t>
      </w:r>
      <w:r>
        <w:rPr>
          <w:rFonts w:hint="eastAsia" w:ascii="黑体" w:hAnsi="黑体" w:eastAsia="黑体" w:cs="黑体"/>
          <w:b w:val="0"/>
          <w:bCs w:val="0"/>
          <w:color w:val="auto"/>
          <w:szCs w:val="21"/>
          <w:highlight w:val="none"/>
          <w:lang w:val="en-US" w:eastAsia="zh-CN"/>
        </w:rPr>
        <w:t>8</w:t>
      </w:r>
      <w:r>
        <w:rPr>
          <w:rFonts w:hint="eastAsia" w:ascii="黑体" w:hAnsi="黑体" w:eastAsia="黑体" w:cs="黑体"/>
          <w:b w:val="0"/>
          <w:bCs w:val="0"/>
          <w:color w:val="auto"/>
          <w:szCs w:val="21"/>
          <w:highlight w:val="none"/>
        </w:rPr>
        <w:t>.6</w:t>
      </w:r>
      <w:r>
        <w:rPr>
          <w:rFonts w:hint="eastAsia" w:asciiTheme="minorEastAsia" w:hAnsiTheme="minorEastAsia" w:eastAsiaTheme="minorEastAsia"/>
          <w:b/>
          <w:bCs/>
          <w:color w:val="auto"/>
          <w:szCs w:val="21"/>
          <w:highlight w:val="none"/>
        </w:rPr>
        <w:t xml:space="preserve"> </w:t>
      </w:r>
      <w:r>
        <w:rPr>
          <w:rFonts w:hint="eastAsia" w:asciiTheme="minorEastAsia" w:hAnsiTheme="minorEastAsia" w:eastAsiaTheme="minorEastAsia"/>
          <w:color w:val="auto"/>
          <w:szCs w:val="21"/>
          <w:highlight w:val="none"/>
        </w:rPr>
        <w:t>电池管理系统在设计时应达到电磁兼容性能指标：</w:t>
      </w:r>
    </w:p>
    <w:p w14:paraId="42492EB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——静电放电抗扰度应满足 GB/T 17626.2 中规定的 b 类要求；</w:t>
      </w:r>
    </w:p>
    <w:p w14:paraId="4610AFF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——射频电磁场辐射抗扰度应满足 GB/T 17626.3 中规定的 b 类要求；</w:t>
      </w:r>
    </w:p>
    <w:p w14:paraId="2D0F1E1F">
      <w:pPr>
        <w:spacing w:line="360" w:lineRule="auto"/>
        <w:ind w:firstLine="420" w:firstLineChars="200"/>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——浪涌（冲击）抗扰度应满足 GB/T 17626.5 中规定的 b 类要求。</w:t>
      </w:r>
    </w:p>
    <w:p w14:paraId="4AFDBB27">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b w:val="0"/>
          <w:bCs w:val="0"/>
          <w:color w:val="auto"/>
          <w:sz w:val="21"/>
          <w:szCs w:val="21"/>
          <w:highlight w:val="none"/>
          <w:lang w:val="en-US" w:eastAsia="zh-CN"/>
        </w:rPr>
      </w:pPr>
      <w:bookmarkStart w:id="42" w:name="_Toc10271"/>
      <w:r>
        <w:rPr>
          <w:rFonts w:hint="eastAsia" w:ascii="黑体" w:hAnsi="黑体" w:eastAsia="黑体"/>
          <w:b w:val="0"/>
          <w:bCs w:val="0"/>
          <w:color w:val="auto"/>
          <w:sz w:val="21"/>
          <w:szCs w:val="21"/>
          <w:highlight w:val="none"/>
          <w:lang w:val="en-US" w:eastAsia="zh-CN"/>
        </w:rPr>
        <w:t>5.9 逆变器技术要求</w:t>
      </w:r>
      <w:bookmarkEnd w:id="42"/>
      <w:r>
        <w:rPr>
          <w:rFonts w:hint="eastAsia" w:ascii="黑体" w:hAnsi="黑体" w:eastAsia="黑体"/>
          <w:b w:val="0"/>
          <w:bCs w:val="0"/>
          <w:color w:val="auto"/>
          <w:sz w:val="21"/>
          <w:szCs w:val="21"/>
          <w:highlight w:val="none"/>
          <w:lang w:val="en-US" w:eastAsia="zh-CN"/>
        </w:rPr>
        <w:t xml:space="preserve"> </w:t>
      </w:r>
    </w:p>
    <w:p w14:paraId="10BBCF73">
      <w:pPr>
        <w:spacing w:line="360" w:lineRule="auto"/>
        <w:ind w:firstLine="420" w:firstLineChars="200"/>
        <w:rPr>
          <w:rFonts w:hint="eastAsia" w:ascii="黑体" w:hAnsi="黑体" w:eastAsia="黑体"/>
          <w:color w:val="auto"/>
          <w:highlight w:val="none"/>
          <w:lang w:val="en-US" w:eastAsia="zh-CN"/>
        </w:rPr>
      </w:pPr>
      <w:r>
        <w:rPr>
          <w:rFonts w:hint="eastAsia" w:ascii="宋体" w:hAnsi="宋体" w:eastAsia="宋体"/>
          <w:color w:val="auto"/>
          <w:szCs w:val="21"/>
          <w:highlight w:val="none"/>
          <w:lang w:val="en-US" w:eastAsia="zh-CN"/>
        </w:rPr>
        <w:t>若采用交流供电方式应设置逆变器等设施</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逆变器应符合GB/T</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val="en-US" w:eastAsia="zh-CN"/>
        </w:rPr>
        <w:t>20321的要求</w:t>
      </w:r>
      <w:r>
        <w:rPr>
          <w:rFonts w:hint="eastAsia" w:ascii="宋体" w:hAnsi="宋体"/>
          <w:color w:val="auto"/>
          <w:szCs w:val="21"/>
          <w:highlight w:val="none"/>
          <w:lang w:val="en-US" w:eastAsia="zh-CN"/>
        </w:rPr>
        <w:t>。</w:t>
      </w:r>
    </w:p>
    <w:p w14:paraId="12FB5141">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43" w:name="_Toc32711"/>
      <w:r>
        <w:rPr>
          <w:rFonts w:hint="eastAsia" w:ascii="黑体" w:hAnsi="黑体" w:eastAsia="黑体"/>
          <w:b w:val="0"/>
          <w:bCs w:val="0"/>
          <w:color w:val="auto"/>
          <w:sz w:val="21"/>
          <w:szCs w:val="21"/>
          <w:highlight w:val="none"/>
        </w:rPr>
        <w:t>5.</w:t>
      </w:r>
      <w:r>
        <w:rPr>
          <w:rFonts w:hint="eastAsia" w:ascii="黑体" w:hAnsi="黑体" w:eastAsia="黑体"/>
          <w:b w:val="0"/>
          <w:bCs w:val="0"/>
          <w:color w:val="auto"/>
          <w:sz w:val="21"/>
          <w:szCs w:val="21"/>
          <w:highlight w:val="none"/>
          <w:lang w:val="en-US" w:eastAsia="zh-CN"/>
        </w:rPr>
        <w:t>10</w:t>
      </w:r>
      <w:r>
        <w:rPr>
          <w:rFonts w:hint="eastAsia" w:ascii="黑体" w:hAnsi="黑体" w:eastAsia="黑体"/>
          <w:b w:val="0"/>
          <w:bCs w:val="0"/>
          <w:color w:val="auto"/>
          <w:sz w:val="21"/>
          <w:szCs w:val="21"/>
          <w:highlight w:val="none"/>
        </w:rPr>
        <w:t xml:space="preserve"> 塔架和</w:t>
      </w:r>
      <w:r>
        <w:rPr>
          <w:rFonts w:hint="eastAsia" w:ascii="黑体" w:hAnsi="黑体" w:eastAsia="黑体"/>
          <w:b w:val="0"/>
          <w:bCs w:val="0"/>
          <w:color w:val="auto"/>
          <w:sz w:val="21"/>
          <w:szCs w:val="21"/>
          <w:highlight w:val="none"/>
          <w:lang w:eastAsia="zh-CN"/>
        </w:rPr>
        <w:t>基础</w:t>
      </w:r>
      <w:r>
        <w:rPr>
          <w:rFonts w:ascii="黑体" w:hAnsi="黑体" w:eastAsia="黑体"/>
          <w:b w:val="0"/>
          <w:bCs w:val="0"/>
          <w:color w:val="auto"/>
          <w:sz w:val="21"/>
          <w:szCs w:val="21"/>
          <w:highlight w:val="none"/>
        </w:rPr>
        <w:t>技术要求</w:t>
      </w:r>
      <w:bookmarkEnd w:id="43"/>
    </w:p>
    <w:p w14:paraId="4E68F564">
      <w:pPr>
        <w:spacing w:line="360" w:lineRule="auto"/>
        <w:rPr>
          <w:rFonts w:ascii="宋体" w:hAnsi="宋体"/>
          <w:color w:val="auto"/>
          <w:szCs w:val="21"/>
          <w:highlight w:val="none"/>
        </w:rPr>
      </w:pPr>
      <w:bookmarkStart w:id="44" w:name="_Hlk173686778"/>
      <w:r>
        <w:rPr>
          <w:rFonts w:hint="eastAsia" w:ascii="黑体" w:hAnsi="黑体" w:eastAsia="黑体"/>
          <w:color w:val="auto"/>
          <w:highlight w:val="none"/>
        </w:rPr>
        <w:t>5.</w:t>
      </w:r>
      <w:r>
        <w:rPr>
          <w:rFonts w:hint="eastAsia" w:ascii="黑体" w:hAnsi="黑体" w:eastAsia="黑体"/>
          <w:color w:val="auto"/>
          <w:highlight w:val="none"/>
          <w:lang w:val="en-US" w:eastAsia="zh-CN"/>
        </w:rPr>
        <w:t>10</w:t>
      </w:r>
      <w:r>
        <w:rPr>
          <w:rFonts w:hint="eastAsia" w:ascii="黑体" w:hAnsi="黑体" w:eastAsia="黑体"/>
          <w:color w:val="auto"/>
          <w:highlight w:val="none"/>
        </w:rPr>
        <w:t xml:space="preserve">.1 </w:t>
      </w:r>
      <w:bookmarkEnd w:id="44"/>
      <w:r>
        <w:rPr>
          <w:rFonts w:hint="eastAsia" w:ascii="宋体" w:hAnsi="宋体"/>
          <w:color w:val="auto"/>
          <w:szCs w:val="21"/>
          <w:highlight w:val="none"/>
        </w:rPr>
        <w:t>载荷计算应包括风、雪、地震等荷载，计算方法应符合国家、行业相关标准要求。</w:t>
      </w:r>
    </w:p>
    <w:p w14:paraId="394046BC">
      <w:pPr>
        <w:spacing w:line="360" w:lineRule="auto"/>
        <w:rPr>
          <w:rFonts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10</w:t>
      </w:r>
      <w:r>
        <w:rPr>
          <w:rFonts w:hint="eastAsia" w:ascii="黑体" w:hAnsi="黑体" w:eastAsia="黑体"/>
          <w:color w:val="auto"/>
          <w:highlight w:val="none"/>
        </w:rPr>
        <w:t>.2</w:t>
      </w:r>
      <w:r>
        <w:rPr>
          <w:rFonts w:ascii="宋体" w:hAnsi="宋体"/>
          <w:color w:val="auto"/>
          <w:szCs w:val="21"/>
          <w:highlight w:val="none"/>
        </w:rPr>
        <w:t xml:space="preserve"> </w:t>
      </w:r>
      <w:r>
        <w:rPr>
          <w:rFonts w:hint="eastAsia" w:ascii="宋体" w:hAnsi="宋体"/>
          <w:color w:val="auto"/>
          <w:szCs w:val="21"/>
          <w:highlight w:val="none"/>
        </w:rPr>
        <w:t>太阳能光伏组件的支架及基础设计应符合N</w:t>
      </w:r>
      <w:r>
        <w:rPr>
          <w:rFonts w:ascii="宋体" w:hAnsi="宋体"/>
          <w:color w:val="auto"/>
          <w:szCs w:val="21"/>
          <w:highlight w:val="none"/>
        </w:rPr>
        <w:t>B/T 10115的要求</w:t>
      </w:r>
      <w:r>
        <w:rPr>
          <w:rFonts w:hint="eastAsia" w:ascii="宋体" w:hAnsi="宋体"/>
          <w:color w:val="auto"/>
          <w:szCs w:val="21"/>
          <w:highlight w:val="none"/>
        </w:rPr>
        <w:t>。</w:t>
      </w:r>
    </w:p>
    <w:p w14:paraId="26BC4069">
      <w:pPr>
        <w:spacing w:line="360" w:lineRule="auto"/>
        <w:rPr>
          <w:rFonts w:hint="eastAsia" w:ascii="宋体" w:hAnsi="宋体"/>
          <w:color w:val="auto"/>
          <w:szCs w:val="21"/>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10</w:t>
      </w:r>
      <w:r>
        <w:rPr>
          <w:rFonts w:hint="eastAsia" w:ascii="黑体" w:hAnsi="黑体" w:eastAsia="黑体"/>
          <w:color w:val="auto"/>
          <w:highlight w:val="none"/>
        </w:rPr>
        <w:t>.3</w:t>
      </w:r>
      <w:r>
        <w:rPr>
          <w:rFonts w:hint="eastAsia" w:ascii="宋体" w:hAnsi="宋体"/>
          <w:color w:val="auto"/>
          <w:szCs w:val="21"/>
          <w:highlight w:val="none"/>
        </w:rPr>
        <w:t>风力发电机组的塔架及基础设计应符合</w:t>
      </w:r>
      <w:r>
        <w:rPr>
          <w:rFonts w:ascii="宋体" w:hAnsi="宋体"/>
          <w:color w:val="auto"/>
          <w:szCs w:val="21"/>
          <w:highlight w:val="none"/>
        </w:rPr>
        <w:t>GB/T 42600的要求。</w:t>
      </w:r>
    </w:p>
    <w:p w14:paraId="6F41F6B2">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ascii="黑体" w:hAnsi="黑体" w:eastAsia="黑体"/>
          <w:b w:val="0"/>
          <w:color w:val="auto"/>
          <w:sz w:val="21"/>
          <w:szCs w:val="21"/>
          <w:highlight w:val="none"/>
        </w:rPr>
      </w:pPr>
      <w:bookmarkStart w:id="45" w:name="_Toc29497"/>
      <w:r>
        <w:rPr>
          <w:rFonts w:hint="eastAsia" w:ascii="黑体" w:hAnsi="黑体" w:eastAsia="黑体"/>
          <w:b w:val="0"/>
          <w:color w:val="auto"/>
          <w:sz w:val="21"/>
          <w:szCs w:val="21"/>
          <w:highlight w:val="none"/>
        </w:rPr>
        <w:t xml:space="preserve">6 </w:t>
      </w:r>
      <w:bookmarkStart w:id="46" w:name="_Hlk173688660"/>
      <w:r>
        <w:rPr>
          <w:rFonts w:hint="eastAsia" w:ascii="黑体" w:hAnsi="黑体" w:eastAsia="黑体"/>
          <w:b w:val="0"/>
          <w:color w:val="auto"/>
          <w:sz w:val="21"/>
          <w:szCs w:val="21"/>
          <w:highlight w:val="none"/>
        </w:rPr>
        <w:t>系统</w:t>
      </w:r>
      <w:bookmarkEnd w:id="46"/>
      <w:r>
        <w:rPr>
          <w:rFonts w:hint="eastAsia" w:ascii="黑体" w:hAnsi="黑体" w:eastAsia="黑体"/>
          <w:b w:val="0"/>
          <w:color w:val="auto"/>
          <w:sz w:val="21"/>
          <w:szCs w:val="21"/>
          <w:highlight w:val="none"/>
        </w:rPr>
        <w:t>安装要求</w:t>
      </w:r>
      <w:bookmarkEnd w:id="45"/>
    </w:p>
    <w:p w14:paraId="50A1F73C">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47" w:name="_Toc25615"/>
      <w:r>
        <w:rPr>
          <w:rFonts w:hint="eastAsia" w:ascii="黑体" w:hAnsi="黑体" w:eastAsia="黑体"/>
          <w:b w:val="0"/>
          <w:bCs w:val="0"/>
          <w:color w:val="auto"/>
          <w:sz w:val="21"/>
          <w:szCs w:val="21"/>
          <w:highlight w:val="none"/>
        </w:rPr>
        <w:t>6</w:t>
      </w:r>
      <w:r>
        <w:rPr>
          <w:rFonts w:ascii="黑体" w:hAnsi="黑体" w:eastAsia="黑体"/>
          <w:b w:val="0"/>
          <w:bCs w:val="0"/>
          <w:color w:val="auto"/>
          <w:sz w:val="21"/>
          <w:szCs w:val="21"/>
          <w:highlight w:val="none"/>
        </w:rPr>
        <w:t xml:space="preserve">.1 </w:t>
      </w:r>
      <w:r>
        <w:rPr>
          <w:rFonts w:hint="eastAsia" w:ascii="黑体" w:hAnsi="黑体" w:eastAsia="黑体"/>
          <w:b w:val="0"/>
          <w:bCs w:val="0"/>
          <w:color w:val="auto"/>
          <w:sz w:val="21"/>
          <w:szCs w:val="21"/>
          <w:highlight w:val="none"/>
        </w:rPr>
        <w:t>太阳能光伏组件</w:t>
      </w:r>
      <w:bookmarkEnd w:id="47"/>
    </w:p>
    <w:p w14:paraId="57D2C65C">
      <w:pPr>
        <w:spacing w:line="360" w:lineRule="auto"/>
        <w:rPr>
          <w:rFonts w:ascii="黑体" w:hAnsi="黑体" w:eastAsia="黑体"/>
          <w:color w:val="auto"/>
          <w:highlight w:val="none"/>
        </w:rPr>
      </w:pPr>
      <w:r>
        <w:rPr>
          <w:rFonts w:hint="eastAsia" w:ascii="黑体" w:hAnsi="黑体" w:eastAsia="黑体"/>
          <w:color w:val="auto"/>
          <w:highlight w:val="none"/>
        </w:rPr>
        <w:t xml:space="preserve">6.1.1 </w:t>
      </w:r>
      <w:r>
        <w:rPr>
          <w:rFonts w:hint="eastAsia" w:ascii="宋体" w:hAnsi="宋体"/>
          <w:color w:val="auto"/>
          <w:szCs w:val="21"/>
          <w:highlight w:val="none"/>
        </w:rPr>
        <w:t>太阳能光伏组件宜</w:t>
      </w:r>
      <w:r>
        <w:rPr>
          <w:rFonts w:hint="eastAsia" w:ascii="宋体" w:hAnsi="宋体"/>
          <w:color w:val="auto"/>
          <w:szCs w:val="21"/>
          <w:highlight w:val="none"/>
          <w:lang w:val="en-US" w:eastAsia="zh-CN"/>
        </w:rPr>
        <w:t>优先</w:t>
      </w:r>
      <w:r>
        <w:rPr>
          <w:rFonts w:hint="eastAsia" w:ascii="宋体" w:hAnsi="宋体"/>
          <w:color w:val="auto"/>
          <w:szCs w:val="21"/>
          <w:highlight w:val="none"/>
        </w:rPr>
        <w:t>布置在启闭机室或阀室屋顶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若屋顶光照条件较差，应就近布</w:t>
      </w:r>
      <w:r>
        <w:rPr>
          <w:rFonts w:hint="eastAsia" w:ascii="宋体" w:hAnsi="宋体"/>
          <w:color w:val="auto"/>
          <w:szCs w:val="21"/>
          <w:highlight w:val="none"/>
        </w:rPr>
        <w:t>置在</w:t>
      </w:r>
      <w:r>
        <w:rPr>
          <w:rFonts w:hint="eastAsia" w:ascii="宋体" w:hAnsi="宋体"/>
          <w:color w:val="auto"/>
          <w:szCs w:val="21"/>
          <w:highlight w:val="none"/>
          <w:lang w:val="en-US" w:eastAsia="zh-CN"/>
        </w:rPr>
        <w:t>光照条件较好的位置</w:t>
      </w:r>
      <w:r>
        <w:rPr>
          <w:rFonts w:hint="eastAsia" w:ascii="宋体" w:hAnsi="宋体"/>
          <w:color w:val="auto"/>
          <w:szCs w:val="21"/>
          <w:highlight w:val="none"/>
        </w:rPr>
        <w:t>。</w:t>
      </w:r>
    </w:p>
    <w:p w14:paraId="3A87F21F">
      <w:pPr>
        <w:spacing w:line="360" w:lineRule="auto"/>
        <w:rPr>
          <w:rFonts w:hint="eastAsia" w:ascii="黑体" w:hAnsi="黑体" w:eastAsia="黑体"/>
          <w:b w:val="0"/>
          <w:bCs w:val="0"/>
          <w:color w:val="auto"/>
          <w:highlight w:val="none"/>
        </w:rPr>
      </w:pPr>
      <w:r>
        <w:rPr>
          <w:rFonts w:hint="eastAsia" w:ascii="黑体" w:hAnsi="黑体" w:eastAsia="黑体"/>
          <w:b w:val="0"/>
          <w:bCs w:val="0"/>
          <w:color w:val="auto"/>
          <w:highlight w:val="none"/>
        </w:rPr>
        <w:t>6.1.</w:t>
      </w:r>
      <w:r>
        <w:rPr>
          <w:rFonts w:hint="eastAsia" w:ascii="黑体" w:hAnsi="黑体" w:eastAsia="黑体"/>
          <w:b w:val="0"/>
          <w:bCs w:val="0"/>
          <w:color w:val="auto"/>
          <w:highlight w:val="none"/>
          <w:lang w:val="en-US" w:eastAsia="zh-CN"/>
        </w:rPr>
        <w:t>2</w:t>
      </w:r>
      <w:r>
        <w:rPr>
          <w:rFonts w:hint="eastAsia" w:ascii="宋体" w:hAnsi="宋体"/>
          <w:color w:val="auto"/>
          <w:szCs w:val="21"/>
          <w:highlight w:val="none"/>
        </w:rPr>
        <w:t>屋顶安装光伏阵列需与屋顶材料之间的最小间距应不低于10cm。在地面安装的</w:t>
      </w:r>
      <w:r>
        <w:rPr>
          <w:rFonts w:hint="eastAsia" w:ascii="宋体" w:hAnsi="宋体"/>
          <w:color w:val="auto"/>
          <w:szCs w:val="21"/>
          <w:highlight w:val="none"/>
          <w:lang w:eastAsia="zh-CN"/>
        </w:rPr>
        <w:t>光伏阵列</w:t>
      </w:r>
      <w:r>
        <w:rPr>
          <w:rFonts w:hint="eastAsia" w:ascii="宋体" w:hAnsi="宋体"/>
          <w:color w:val="auto"/>
          <w:szCs w:val="21"/>
          <w:highlight w:val="none"/>
        </w:rPr>
        <w:t>与地面之间的最小间距应在1.2m以上。</w:t>
      </w:r>
    </w:p>
    <w:p w14:paraId="75AE29DD">
      <w:pPr>
        <w:spacing w:line="360" w:lineRule="auto"/>
        <w:rPr>
          <w:rFonts w:hint="eastAsia" w:ascii="黑体" w:hAnsi="黑体" w:eastAsia="黑体"/>
          <w:b w:val="0"/>
          <w:bCs w:val="0"/>
          <w:color w:val="auto"/>
          <w:highlight w:val="none"/>
        </w:rPr>
      </w:pPr>
      <w:r>
        <w:rPr>
          <w:rFonts w:hint="eastAsia" w:ascii="黑体" w:hAnsi="黑体" w:eastAsia="黑体"/>
          <w:b w:val="0"/>
          <w:bCs w:val="0"/>
          <w:color w:val="auto"/>
          <w:highlight w:val="none"/>
        </w:rPr>
        <w:t>6.1.</w:t>
      </w:r>
      <w:r>
        <w:rPr>
          <w:rFonts w:hint="eastAsia" w:ascii="黑体" w:hAnsi="黑体" w:eastAsia="黑体"/>
          <w:b w:val="0"/>
          <w:bCs w:val="0"/>
          <w:color w:val="auto"/>
          <w:highlight w:val="none"/>
          <w:lang w:val="en-US" w:eastAsia="zh-CN"/>
        </w:rPr>
        <w:t>3</w:t>
      </w:r>
      <w:r>
        <w:rPr>
          <w:rFonts w:hint="eastAsia" w:ascii="黑体" w:hAnsi="黑体" w:eastAsia="黑体"/>
          <w:b w:val="0"/>
          <w:bCs w:val="0"/>
          <w:color w:val="auto"/>
          <w:highlight w:val="none"/>
        </w:rPr>
        <w:t xml:space="preserve"> </w:t>
      </w:r>
      <w:r>
        <w:rPr>
          <w:rFonts w:hint="eastAsia" w:ascii="宋体" w:hAnsi="宋体"/>
          <w:b w:val="0"/>
          <w:bCs w:val="0"/>
          <w:color w:val="auto"/>
          <w:szCs w:val="21"/>
          <w:highlight w:val="none"/>
        </w:rPr>
        <w:t>太阳能光伏组件</w:t>
      </w:r>
      <w:r>
        <w:rPr>
          <w:rFonts w:hint="eastAsia" w:ascii="宋体" w:hAnsi="宋体"/>
          <w:b w:val="0"/>
          <w:bCs w:val="0"/>
          <w:color w:val="auto"/>
          <w:szCs w:val="21"/>
          <w:highlight w:val="none"/>
          <w:lang w:val="en-US" w:eastAsia="zh-CN"/>
        </w:rPr>
        <w:t>安装朝向宜为正南，安装倾角应根据现场试验或专业光伏软件模拟计算得出。</w:t>
      </w:r>
    </w:p>
    <w:p w14:paraId="78EE1835">
      <w:pPr>
        <w:spacing w:line="360" w:lineRule="auto"/>
        <w:rPr>
          <w:rFonts w:hint="eastAsia" w:ascii="宋体" w:hAnsi="宋体"/>
          <w:color w:val="auto"/>
          <w:szCs w:val="21"/>
          <w:highlight w:val="none"/>
        </w:rPr>
      </w:pPr>
      <w:r>
        <w:rPr>
          <w:rFonts w:hint="eastAsia" w:ascii="黑体" w:hAnsi="黑体" w:eastAsia="黑体"/>
          <w:color w:val="auto"/>
          <w:highlight w:val="none"/>
        </w:rPr>
        <w:t xml:space="preserve">6.1.4 </w:t>
      </w:r>
      <w:r>
        <w:rPr>
          <w:rFonts w:hint="eastAsia" w:ascii="宋体" w:hAnsi="宋体"/>
          <w:color w:val="auto"/>
          <w:szCs w:val="21"/>
          <w:highlight w:val="none"/>
        </w:rPr>
        <w:t>太阳能光伏组件安装</w:t>
      </w:r>
      <w:r>
        <w:rPr>
          <w:rFonts w:hint="eastAsia" w:ascii="宋体" w:hAnsi="宋体"/>
          <w:color w:val="auto"/>
          <w:szCs w:val="21"/>
          <w:highlight w:val="none"/>
          <w:lang w:val="en-US" w:eastAsia="zh-CN"/>
        </w:rPr>
        <w:t>应</w:t>
      </w:r>
      <w:r>
        <w:rPr>
          <w:rFonts w:hint="eastAsia" w:ascii="宋体" w:hAnsi="宋体"/>
          <w:color w:val="auto"/>
          <w:szCs w:val="21"/>
          <w:highlight w:val="none"/>
        </w:rPr>
        <w:t>牢固</w:t>
      </w:r>
      <w:r>
        <w:rPr>
          <w:rFonts w:hint="eastAsia" w:ascii="宋体" w:hAnsi="宋体"/>
          <w:color w:val="auto"/>
          <w:szCs w:val="21"/>
          <w:highlight w:val="none"/>
          <w:lang w:val="en-US" w:eastAsia="zh-CN"/>
        </w:rPr>
        <w:t>可靠</w:t>
      </w:r>
      <w:r>
        <w:rPr>
          <w:rFonts w:hint="eastAsia" w:ascii="宋体" w:hAnsi="宋体"/>
          <w:color w:val="auto"/>
          <w:szCs w:val="21"/>
          <w:highlight w:val="none"/>
        </w:rPr>
        <w:t>，安装地点的最大风力</w:t>
      </w:r>
      <w:r>
        <w:rPr>
          <w:rFonts w:hint="eastAsia" w:ascii="宋体" w:hAnsi="宋体"/>
          <w:color w:val="auto"/>
          <w:szCs w:val="21"/>
          <w:highlight w:val="none"/>
          <w:lang w:val="en-US" w:eastAsia="zh-CN"/>
        </w:rPr>
        <w:t>在</w:t>
      </w:r>
      <w:r>
        <w:rPr>
          <w:rFonts w:hint="eastAsia" w:ascii="宋体" w:hAnsi="宋体"/>
          <w:color w:val="auto"/>
          <w:szCs w:val="21"/>
          <w:highlight w:val="none"/>
        </w:rPr>
        <w:t>10级</w:t>
      </w:r>
      <w:r>
        <w:rPr>
          <w:rFonts w:hint="eastAsia" w:ascii="宋体" w:hAnsi="宋体"/>
          <w:color w:val="auto"/>
          <w:szCs w:val="21"/>
          <w:highlight w:val="none"/>
          <w:lang w:val="en-US" w:eastAsia="zh-CN"/>
        </w:rPr>
        <w:t>以上时</w:t>
      </w:r>
      <w:r>
        <w:rPr>
          <w:rFonts w:hint="eastAsia" w:ascii="宋体" w:hAnsi="宋体"/>
          <w:color w:val="auto"/>
          <w:szCs w:val="21"/>
          <w:highlight w:val="none"/>
        </w:rPr>
        <w:t>应采取加固措施，</w:t>
      </w:r>
      <w:r>
        <w:rPr>
          <w:rFonts w:hint="eastAsia" w:ascii="宋体" w:hAnsi="宋体"/>
          <w:color w:val="auto"/>
          <w:szCs w:val="21"/>
          <w:highlight w:val="none"/>
          <w:lang w:val="en-US" w:eastAsia="zh-CN"/>
        </w:rPr>
        <w:t>并</w:t>
      </w:r>
      <w:r>
        <w:rPr>
          <w:rFonts w:hint="eastAsia" w:ascii="宋体" w:hAnsi="宋体"/>
          <w:color w:val="auto"/>
          <w:szCs w:val="21"/>
          <w:highlight w:val="none"/>
        </w:rPr>
        <w:t>满足国家</w:t>
      </w:r>
      <w:r>
        <w:rPr>
          <w:rFonts w:hint="eastAsia" w:ascii="宋体" w:hAnsi="宋体"/>
          <w:color w:val="auto"/>
          <w:szCs w:val="21"/>
          <w:highlight w:val="none"/>
          <w:lang w:val="en-US" w:eastAsia="zh-CN"/>
        </w:rPr>
        <w:t>和</w:t>
      </w:r>
      <w:r>
        <w:rPr>
          <w:rFonts w:hint="eastAsia" w:ascii="宋体" w:hAnsi="宋体"/>
          <w:color w:val="auto"/>
          <w:szCs w:val="21"/>
          <w:highlight w:val="none"/>
        </w:rPr>
        <w:t>行业安全设施相关</w:t>
      </w:r>
      <w:r>
        <w:rPr>
          <w:rFonts w:hint="eastAsia" w:ascii="宋体" w:hAnsi="宋体"/>
          <w:color w:val="auto"/>
          <w:szCs w:val="21"/>
          <w:highlight w:val="none"/>
          <w:lang w:val="en-US" w:eastAsia="zh-CN"/>
        </w:rPr>
        <w:t>要求</w:t>
      </w:r>
      <w:r>
        <w:rPr>
          <w:rFonts w:hint="eastAsia" w:ascii="宋体" w:hAnsi="宋体"/>
          <w:color w:val="auto"/>
          <w:szCs w:val="21"/>
          <w:highlight w:val="none"/>
        </w:rPr>
        <w:t>。</w:t>
      </w:r>
    </w:p>
    <w:p w14:paraId="32376A90">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48" w:name="_Toc16568"/>
      <w:r>
        <w:rPr>
          <w:rFonts w:hint="eastAsia" w:ascii="黑体" w:hAnsi="黑体" w:eastAsia="黑体"/>
          <w:b w:val="0"/>
          <w:bCs w:val="0"/>
          <w:color w:val="auto"/>
          <w:sz w:val="21"/>
          <w:szCs w:val="21"/>
          <w:highlight w:val="none"/>
        </w:rPr>
        <w:t>6</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rPr>
        <w:t>2</w:t>
      </w:r>
      <w:r>
        <w:rPr>
          <w:rFonts w:ascii="黑体" w:hAnsi="黑体" w:eastAsia="黑体"/>
          <w:b w:val="0"/>
          <w:bCs w:val="0"/>
          <w:color w:val="auto"/>
          <w:sz w:val="21"/>
          <w:szCs w:val="21"/>
          <w:highlight w:val="none"/>
        </w:rPr>
        <w:t xml:space="preserve"> </w:t>
      </w:r>
      <w:r>
        <w:rPr>
          <w:rFonts w:hint="eastAsia" w:ascii="黑体" w:hAnsi="黑体" w:eastAsia="黑体"/>
          <w:b w:val="0"/>
          <w:bCs w:val="0"/>
          <w:color w:val="auto"/>
          <w:sz w:val="21"/>
          <w:szCs w:val="21"/>
          <w:highlight w:val="none"/>
        </w:rPr>
        <w:t>风力发电机组</w:t>
      </w:r>
      <w:bookmarkEnd w:id="48"/>
    </w:p>
    <w:p w14:paraId="68F8B5ED">
      <w:pPr>
        <w:spacing w:line="360" w:lineRule="auto"/>
        <w:rPr>
          <w:rFonts w:ascii="黑体" w:hAnsi="黑体" w:eastAsia="黑体"/>
          <w:color w:val="auto"/>
          <w:highlight w:val="none"/>
        </w:rPr>
      </w:pPr>
      <w:r>
        <w:rPr>
          <w:rFonts w:hint="eastAsia" w:ascii="黑体" w:hAnsi="黑体" w:eastAsia="黑体"/>
          <w:color w:val="auto"/>
          <w:szCs w:val="21"/>
          <w:highlight w:val="none"/>
        </w:rPr>
        <w:t>6</w:t>
      </w:r>
      <w:r>
        <w:rPr>
          <w:rFonts w:ascii="黑体" w:hAnsi="黑体" w:eastAsia="黑体"/>
          <w:color w:val="auto"/>
          <w:szCs w:val="21"/>
          <w:highlight w:val="none"/>
        </w:rPr>
        <w:t>.2.</w:t>
      </w:r>
      <w:r>
        <w:rPr>
          <w:rFonts w:hint="eastAsia" w:ascii="黑体" w:hAnsi="黑体" w:eastAsia="黑体"/>
          <w:color w:val="auto"/>
          <w:szCs w:val="21"/>
          <w:highlight w:val="none"/>
          <w:lang w:val="en-US" w:eastAsia="zh-CN"/>
        </w:rPr>
        <w:t>1</w:t>
      </w:r>
      <w:r>
        <w:rPr>
          <w:rFonts w:ascii="黑体" w:hAnsi="黑体" w:eastAsia="黑体"/>
          <w:color w:val="auto"/>
          <w:szCs w:val="21"/>
          <w:highlight w:val="none"/>
        </w:rPr>
        <w:t xml:space="preserve"> </w:t>
      </w:r>
      <w:r>
        <w:rPr>
          <w:rFonts w:ascii="宋体" w:hAnsi="宋体"/>
          <w:color w:val="auto"/>
          <w:szCs w:val="21"/>
          <w:highlight w:val="none"/>
        </w:rPr>
        <w:t>风力发电机组</w:t>
      </w:r>
      <w:r>
        <w:rPr>
          <w:rFonts w:hint="eastAsia" w:ascii="宋体" w:hAnsi="宋体"/>
          <w:color w:val="auto"/>
          <w:szCs w:val="21"/>
          <w:highlight w:val="none"/>
          <w:lang w:val="en-US" w:eastAsia="zh-CN"/>
        </w:rPr>
        <w:t>宜优先</w:t>
      </w:r>
      <w:r>
        <w:rPr>
          <w:rFonts w:hint="eastAsia" w:ascii="宋体" w:hAnsi="宋体"/>
          <w:color w:val="auto"/>
          <w:szCs w:val="21"/>
          <w:highlight w:val="none"/>
        </w:rPr>
        <w:t>布置在启闭机室或阀室屋顶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若屋顶风能条件较差，应就近布</w:t>
      </w:r>
      <w:r>
        <w:rPr>
          <w:rFonts w:hint="eastAsia" w:ascii="宋体" w:hAnsi="宋体"/>
          <w:color w:val="auto"/>
          <w:szCs w:val="21"/>
          <w:highlight w:val="none"/>
        </w:rPr>
        <w:t>置在</w:t>
      </w:r>
      <w:r>
        <w:rPr>
          <w:rFonts w:hint="eastAsia" w:ascii="宋体" w:hAnsi="宋体"/>
          <w:color w:val="auto"/>
          <w:szCs w:val="21"/>
          <w:highlight w:val="none"/>
          <w:lang w:val="en-US" w:eastAsia="zh-CN"/>
        </w:rPr>
        <w:t>风能条件较好的位置</w:t>
      </w:r>
      <w:r>
        <w:rPr>
          <w:rFonts w:hint="eastAsia" w:ascii="宋体" w:hAnsi="宋体"/>
          <w:color w:val="auto"/>
          <w:szCs w:val="21"/>
          <w:highlight w:val="none"/>
        </w:rPr>
        <w:t>。</w:t>
      </w:r>
    </w:p>
    <w:p w14:paraId="12FFD22F">
      <w:pPr>
        <w:spacing w:line="360" w:lineRule="auto"/>
        <w:rPr>
          <w:rFonts w:ascii="黑体" w:hAnsi="黑体" w:eastAsia="黑体"/>
          <w:color w:val="auto"/>
          <w:highlight w:val="none"/>
        </w:rPr>
      </w:pPr>
      <w:r>
        <w:rPr>
          <w:rFonts w:hint="eastAsia" w:ascii="黑体" w:hAnsi="黑体" w:eastAsia="黑体"/>
          <w:color w:val="auto"/>
          <w:highlight w:val="none"/>
        </w:rPr>
        <w:t>6.2.</w:t>
      </w:r>
      <w:r>
        <w:rPr>
          <w:rFonts w:hint="eastAsia" w:ascii="黑体" w:hAnsi="黑体" w:eastAsia="黑体"/>
          <w:color w:val="auto"/>
          <w:highlight w:val="none"/>
          <w:lang w:val="en-US" w:eastAsia="zh-CN"/>
        </w:rPr>
        <w:t>2</w:t>
      </w:r>
      <w:r>
        <w:rPr>
          <w:rFonts w:hint="eastAsia" w:ascii="黑体" w:hAnsi="黑体" w:eastAsia="黑体"/>
          <w:color w:val="auto"/>
          <w:highlight w:val="none"/>
        </w:rPr>
        <w:t xml:space="preserve"> </w:t>
      </w:r>
      <w:r>
        <w:rPr>
          <w:rFonts w:hint="eastAsia" w:ascii="宋体" w:hAnsi="宋体"/>
          <w:color w:val="auto"/>
          <w:szCs w:val="21"/>
          <w:highlight w:val="none"/>
        </w:rPr>
        <w:t>风力发电机宜安装于</w:t>
      </w:r>
      <w:r>
        <w:rPr>
          <w:rFonts w:hint="eastAsia" w:ascii="宋体" w:hAnsi="宋体"/>
          <w:color w:val="auto"/>
          <w:szCs w:val="21"/>
          <w:highlight w:val="none"/>
          <w:lang w:val="en-US" w:eastAsia="zh-CN"/>
        </w:rPr>
        <w:t>塔架</w:t>
      </w:r>
      <w:r>
        <w:rPr>
          <w:rFonts w:hint="eastAsia" w:ascii="宋体" w:hAnsi="宋体"/>
          <w:color w:val="auto"/>
          <w:szCs w:val="21"/>
          <w:highlight w:val="none"/>
        </w:rPr>
        <w:t>顶</w:t>
      </w:r>
      <w:r>
        <w:rPr>
          <w:rFonts w:hint="eastAsia" w:ascii="宋体" w:hAnsi="宋体"/>
          <w:color w:val="auto"/>
          <w:szCs w:val="21"/>
          <w:highlight w:val="none"/>
          <w:lang w:val="en-US" w:eastAsia="zh-CN"/>
        </w:rPr>
        <w:t>部</w:t>
      </w:r>
      <w:r>
        <w:rPr>
          <w:rFonts w:hint="eastAsia" w:ascii="宋体" w:hAnsi="宋体"/>
          <w:color w:val="auto"/>
          <w:szCs w:val="21"/>
          <w:highlight w:val="none"/>
        </w:rPr>
        <w:t>。</w:t>
      </w:r>
    </w:p>
    <w:p w14:paraId="7B2F0D91">
      <w:pPr>
        <w:spacing w:line="360" w:lineRule="auto"/>
        <w:rPr>
          <w:rFonts w:ascii="宋体" w:hAnsi="宋体"/>
          <w:color w:val="auto"/>
          <w:szCs w:val="21"/>
          <w:highlight w:val="none"/>
        </w:rPr>
      </w:pPr>
      <w:r>
        <w:rPr>
          <w:rFonts w:hint="eastAsia" w:ascii="黑体" w:hAnsi="黑体" w:eastAsia="黑体"/>
          <w:color w:val="auto"/>
          <w:highlight w:val="none"/>
        </w:rPr>
        <w:t>6.2.</w:t>
      </w:r>
      <w:r>
        <w:rPr>
          <w:rFonts w:hint="eastAsia" w:ascii="黑体" w:hAnsi="黑体" w:eastAsia="黑体"/>
          <w:color w:val="auto"/>
          <w:highlight w:val="none"/>
          <w:lang w:val="en-US" w:eastAsia="zh-CN"/>
        </w:rPr>
        <w:t>3</w:t>
      </w:r>
      <w:r>
        <w:rPr>
          <w:rFonts w:hint="eastAsia" w:ascii="黑体" w:hAnsi="黑体" w:eastAsia="黑体"/>
          <w:color w:val="auto"/>
          <w:highlight w:val="none"/>
        </w:rPr>
        <w:t xml:space="preserve"> </w:t>
      </w:r>
      <w:r>
        <w:rPr>
          <w:rFonts w:hint="eastAsia" w:ascii="宋体" w:hAnsi="宋体"/>
          <w:color w:val="auto"/>
          <w:szCs w:val="21"/>
          <w:highlight w:val="none"/>
        </w:rPr>
        <w:t>风力发电机叶片距离太阳能光伏组件支架必须≥300mm。</w:t>
      </w:r>
    </w:p>
    <w:p w14:paraId="032CB2B8">
      <w:pPr>
        <w:spacing w:line="360" w:lineRule="auto"/>
        <w:rPr>
          <w:rFonts w:hint="default" w:ascii="宋体" w:hAnsi="宋体"/>
          <w:color w:val="auto"/>
          <w:szCs w:val="21"/>
          <w:highlight w:val="none"/>
          <w:lang w:val="en-US" w:eastAsia="zh-CN"/>
        </w:rPr>
      </w:pPr>
      <w:bookmarkStart w:id="49" w:name="_Hlk173686930"/>
      <w:r>
        <w:rPr>
          <w:rFonts w:hint="eastAsia" w:ascii="黑体" w:hAnsi="黑体" w:eastAsia="黑体"/>
          <w:color w:val="auto"/>
          <w:highlight w:val="none"/>
        </w:rPr>
        <w:t>6.2.</w:t>
      </w:r>
      <w:r>
        <w:rPr>
          <w:rFonts w:hint="eastAsia" w:ascii="黑体" w:hAnsi="黑体" w:eastAsia="黑体"/>
          <w:color w:val="auto"/>
          <w:highlight w:val="none"/>
          <w:lang w:val="en-US" w:eastAsia="zh-CN"/>
        </w:rPr>
        <w:t xml:space="preserve">4 </w:t>
      </w:r>
      <w:bookmarkEnd w:id="49"/>
      <w:r>
        <w:rPr>
          <w:rFonts w:hint="eastAsia" w:ascii="宋体" w:hAnsi="宋体"/>
          <w:color w:val="auto"/>
          <w:szCs w:val="21"/>
          <w:highlight w:val="none"/>
        </w:rPr>
        <w:t>风力发电机组安装</w:t>
      </w:r>
      <w:r>
        <w:rPr>
          <w:rFonts w:hint="eastAsia" w:ascii="宋体" w:hAnsi="宋体"/>
          <w:color w:val="auto"/>
          <w:szCs w:val="21"/>
          <w:highlight w:val="none"/>
          <w:lang w:val="en-US" w:eastAsia="zh-CN"/>
        </w:rPr>
        <w:t>应</w:t>
      </w:r>
      <w:r>
        <w:rPr>
          <w:rFonts w:hint="eastAsia" w:ascii="宋体" w:hAnsi="宋体"/>
          <w:color w:val="auto"/>
          <w:szCs w:val="21"/>
          <w:highlight w:val="none"/>
        </w:rPr>
        <w:t>牢固</w:t>
      </w:r>
      <w:r>
        <w:rPr>
          <w:rFonts w:hint="eastAsia" w:ascii="宋体" w:hAnsi="宋体"/>
          <w:color w:val="auto"/>
          <w:szCs w:val="21"/>
          <w:highlight w:val="none"/>
          <w:lang w:val="en-US" w:eastAsia="zh-CN"/>
        </w:rPr>
        <w:t>可靠，并</w:t>
      </w:r>
      <w:r>
        <w:rPr>
          <w:rFonts w:hint="eastAsia" w:ascii="宋体" w:hAnsi="宋体"/>
          <w:color w:val="auto"/>
          <w:szCs w:val="21"/>
          <w:highlight w:val="none"/>
        </w:rPr>
        <w:t>满足国家</w:t>
      </w:r>
      <w:r>
        <w:rPr>
          <w:rFonts w:hint="eastAsia" w:ascii="宋体" w:hAnsi="宋体"/>
          <w:color w:val="auto"/>
          <w:szCs w:val="21"/>
          <w:highlight w:val="none"/>
          <w:lang w:val="en-US" w:eastAsia="zh-CN"/>
        </w:rPr>
        <w:t>和</w:t>
      </w:r>
      <w:r>
        <w:rPr>
          <w:rFonts w:hint="eastAsia" w:ascii="宋体" w:hAnsi="宋体"/>
          <w:color w:val="auto"/>
          <w:szCs w:val="21"/>
          <w:highlight w:val="none"/>
        </w:rPr>
        <w:t>行业安全设施相关</w:t>
      </w:r>
      <w:r>
        <w:rPr>
          <w:rFonts w:hint="eastAsia" w:ascii="宋体" w:hAnsi="宋体"/>
          <w:color w:val="auto"/>
          <w:szCs w:val="21"/>
          <w:highlight w:val="none"/>
          <w:lang w:val="en-US" w:eastAsia="zh-CN"/>
        </w:rPr>
        <w:t>要求</w:t>
      </w:r>
      <w:r>
        <w:rPr>
          <w:rFonts w:hint="eastAsia" w:ascii="宋体" w:hAnsi="宋体"/>
          <w:color w:val="auto"/>
          <w:szCs w:val="21"/>
          <w:highlight w:val="none"/>
        </w:rPr>
        <w:t>。</w:t>
      </w:r>
    </w:p>
    <w:p w14:paraId="45B31355">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50" w:name="_Toc11053"/>
      <w:r>
        <w:rPr>
          <w:rFonts w:hint="eastAsia" w:ascii="黑体" w:hAnsi="黑体" w:eastAsia="黑体"/>
          <w:b w:val="0"/>
          <w:bCs w:val="0"/>
          <w:color w:val="auto"/>
          <w:sz w:val="21"/>
          <w:szCs w:val="21"/>
          <w:highlight w:val="none"/>
        </w:rPr>
        <w:t>6</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rPr>
        <w:t>3</w:t>
      </w:r>
      <w:r>
        <w:rPr>
          <w:rFonts w:ascii="黑体" w:hAnsi="黑体" w:eastAsia="黑体"/>
          <w:b w:val="0"/>
          <w:bCs w:val="0"/>
          <w:color w:val="auto"/>
          <w:sz w:val="21"/>
          <w:szCs w:val="21"/>
          <w:highlight w:val="none"/>
        </w:rPr>
        <w:t xml:space="preserve"> </w:t>
      </w:r>
      <w:r>
        <w:rPr>
          <w:rFonts w:hint="eastAsia" w:ascii="黑体" w:hAnsi="黑体" w:eastAsia="黑体"/>
          <w:b w:val="0"/>
          <w:bCs w:val="0"/>
          <w:color w:val="auto"/>
          <w:sz w:val="21"/>
          <w:szCs w:val="21"/>
          <w:highlight w:val="none"/>
        </w:rPr>
        <w:t>蓄电池</w:t>
      </w:r>
      <w:bookmarkEnd w:id="50"/>
    </w:p>
    <w:p w14:paraId="6907211B">
      <w:pPr>
        <w:spacing w:line="360" w:lineRule="auto"/>
        <w:rPr>
          <w:rFonts w:hint="eastAsia" w:ascii="黑体" w:hAnsi="黑体" w:eastAsia="黑体"/>
          <w:color w:val="auto"/>
          <w:highlight w:val="none"/>
        </w:rPr>
      </w:pPr>
      <w:r>
        <w:rPr>
          <w:rFonts w:hint="eastAsia" w:ascii="黑体" w:hAnsi="黑体" w:eastAsia="黑体"/>
          <w:color w:val="auto"/>
          <w:highlight w:val="none"/>
        </w:rPr>
        <w:t>6.3.</w:t>
      </w:r>
      <w:r>
        <w:rPr>
          <w:rFonts w:hint="eastAsia" w:ascii="黑体" w:hAnsi="黑体" w:eastAsia="黑体"/>
          <w:color w:val="auto"/>
          <w:highlight w:val="none"/>
          <w:lang w:val="en-US" w:eastAsia="zh-CN"/>
        </w:rPr>
        <w:t>1</w:t>
      </w:r>
      <w:r>
        <w:rPr>
          <w:rFonts w:hint="eastAsia" w:ascii="宋体" w:hAnsi="宋体"/>
          <w:color w:val="auto"/>
          <w:szCs w:val="21"/>
          <w:highlight w:val="none"/>
        </w:rPr>
        <w:t xml:space="preserve"> 严禁新旧蓄电池搭配使用。 </w:t>
      </w:r>
    </w:p>
    <w:p w14:paraId="2496E0B3">
      <w:pPr>
        <w:spacing w:line="360" w:lineRule="auto"/>
        <w:rPr>
          <w:rFonts w:ascii="宋体" w:hAnsi="宋体"/>
          <w:color w:val="auto"/>
          <w:szCs w:val="21"/>
          <w:highlight w:val="none"/>
        </w:rPr>
      </w:pPr>
      <w:r>
        <w:rPr>
          <w:rFonts w:hint="eastAsia" w:ascii="黑体" w:hAnsi="黑体" w:eastAsia="黑体"/>
          <w:color w:val="auto"/>
          <w:highlight w:val="none"/>
        </w:rPr>
        <w:t>6.3.</w:t>
      </w:r>
      <w:r>
        <w:rPr>
          <w:rFonts w:hint="eastAsia" w:ascii="黑体" w:hAnsi="黑体" w:eastAsia="黑体"/>
          <w:color w:val="auto"/>
          <w:highlight w:val="none"/>
          <w:lang w:val="en-US" w:eastAsia="zh-CN"/>
        </w:rPr>
        <w:t>2</w:t>
      </w:r>
      <w:r>
        <w:rPr>
          <w:rFonts w:hint="eastAsia" w:ascii="宋体" w:hAnsi="宋体"/>
          <w:color w:val="auto"/>
          <w:szCs w:val="21"/>
          <w:highlight w:val="none"/>
        </w:rPr>
        <w:t xml:space="preserve"> 蓄电池柜应安放在</w:t>
      </w:r>
      <w:r>
        <w:rPr>
          <w:rFonts w:ascii="宋体" w:hAnsi="宋体"/>
          <w:color w:val="auto"/>
          <w:szCs w:val="21"/>
          <w:highlight w:val="none"/>
        </w:rPr>
        <w:t>干净</w:t>
      </w:r>
      <w:r>
        <w:rPr>
          <w:rFonts w:hint="eastAsia" w:ascii="宋体" w:hAnsi="宋体"/>
          <w:color w:val="auto"/>
          <w:szCs w:val="21"/>
          <w:highlight w:val="none"/>
          <w:lang w:eastAsia="zh-CN"/>
        </w:rPr>
        <w:t>、</w:t>
      </w:r>
      <w:r>
        <w:rPr>
          <w:rFonts w:ascii="宋体" w:hAnsi="宋体"/>
          <w:color w:val="auto"/>
          <w:szCs w:val="21"/>
          <w:highlight w:val="none"/>
        </w:rPr>
        <w:t>整洁</w:t>
      </w:r>
      <w:r>
        <w:rPr>
          <w:rFonts w:hint="eastAsia" w:ascii="宋体" w:hAnsi="宋体"/>
          <w:color w:val="auto"/>
          <w:szCs w:val="21"/>
          <w:highlight w:val="none"/>
          <w:lang w:eastAsia="zh-CN"/>
        </w:rPr>
        <w:t>、</w:t>
      </w:r>
      <w:r>
        <w:rPr>
          <w:rFonts w:hint="eastAsia" w:ascii="宋体" w:hAnsi="宋体"/>
          <w:color w:val="auto"/>
          <w:szCs w:val="21"/>
          <w:highlight w:val="none"/>
        </w:rPr>
        <w:t>通风、干燥，冬季不低于-</w:t>
      </w:r>
      <w:r>
        <w:rPr>
          <w:rFonts w:hint="eastAsia" w:ascii="宋体" w:hAnsi="宋体"/>
          <w:color w:val="auto"/>
          <w:szCs w:val="21"/>
          <w:highlight w:val="none"/>
          <w:lang w:val="en-US" w:eastAsia="zh-CN"/>
        </w:rPr>
        <w:t>1</w:t>
      </w:r>
      <w:r>
        <w:rPr>
          <w:rFonts w:hint="eastAsia" w:ascii="宋体" w:hAnsi="宋体"/>
          <w:color w:val="auto"/>
          <w:szCs w:val="21"/>
          <w:highlight w:val="none"/>
        </w:rPr>
        <w:t>5 ℃的室内，应远离热源且便于观察和操作。</w:t>
      </w:r>
    </w:p>
    <w:p w14:paraId="22A5A94D">
      <w:pPr>
        <w:spacing w:line="360" w:lineRule="auto"/>
        <w:rPr>
          <w:rFonts w:hint="eastAsia" w:ascii="宋体" w:hAnsi="宋体"/>
          <w:color w:val="auto"/>
          <w:szCs w:val="21"/>
          <w:highlight w:val="none"/>
        </w:rPr>
      </w:pPr>
      <w:r>
        <w:rPr>
          <w:rFonts w:hint="eastAsia" w:ascii="黑体" w:hAnsi="黑体" w:eastAsia="黑体"/>
          <w:color w:val="auto"/>
          <w:highlight w:val="none"/>
        </w:rPr>
        <w:t>6.3.</w:t>
      </w:r>
      <w:r>
        <w:rPr>
          <w:rFonts w:hint="eastAsia" w:ascii="黑体" w:hAnsi="黑体" w:eastAsia="黑体"/>
          <w:color w:val="auto"/>
          <w:highlight w:val="none"/>
          <w:lang w:val="en-US" w:eastAsia="zh-CN"/>
        </w:rPr>
        <w:t>3</w:t>
      </w:r>
      <w:r>
        <w:rPr>
          <w:rFonts w:hint="eastAsia" w:ascii="宋体" w:hAnsi="宋体"/>
          <w:color w:val="auto"/>
          <w:szCs w:val="21"/>
          <w:highlight w:val="none"/>
        </w:rPr>
        <w:t xml:space="preserve"> 宜将蓄电池放入电池柜。蓄电池与</w:t>
      </w:r>
      <w:r>
        <w:rPr>
          <w:rFonts w:hint="eastAsia" w:ascii="宋体" w:hAnsi="宋体"/>
          <w:color w:val="auto"/>
          <w:szCs w:val="21"/>
          <w:highlight w:val="none"/>
          <w:lang w:val="en-US" w:eastAsia="zh-CN"/>
        </w:rPr>
        <w:t>柜</w:t>
      </w:r>
      <w:r>
        <w:rPr>
          <w:rFonts w:hint="eastAsia" w:ascii="宋体" w:hAnsi="宋体"/>
          <w:color w:val="auto"/>
          <w:szCs w:val="21"/>
          <w:highlight w:val="none"/>
        </w:rPr>
        <w:t>体四周及上方应留有不小于30mm间隙，蓄电池之间间距应不小于10mm，蓄电池不能倒置。</w:t>
      </w:r>
      <w:r>
        <w:rPr>
          <w:rFonts w:hint="eastAsia" w:ascii="宋体" w:hAnsi="宋体"/>
          <w:color w:val="auto"/>
          <w:szCs w:val="21"/>
          <w:highlight w:val="none"/>
          <w:lang w:val="en-US" w:eastAsia="zh-CN"/>
        </w:rPr>
        <w:t>若</w:t>
      </w:r>
      <w:r>
        <w:rPr>
          <w:rFonts w:hint="eastAsia" w:ascii="宋体" w:hAnsi="宋体"/>
          <w:color w:val="auto"/>
          <w:szCs w:val="21"/>
          <w:highlight w:val="none"/>
        </w:rPr>
        <w:t>固定在单独设置的支架上，</w:t>
      </w:r>
      <w:r>
        <w:rPr>
          <w:rFonts w:hint="eastAsia" w:ascii="宋体" w:hAnsi="宋体"/>
          <w:color w:val="auto"/>
          <w:szCs w:val="21"/>
          <w:highlight w:val="none"/>
          <w:lang w:val="en-US" w:eastAsia="zh-CN"/>
        </w:rPr>
        <w:t>应采取可靠措施</w:t>
      </w:r>
      <w:r>
        <w:rPr>
          <w:rFonts w:hint="eastAsia" w:ascii="宋体" w:hAnsi="宋体"/>
          <w:color w:val="auto"/>
          <w:szCs w:val="21"/>
          <w:highlight w:val="none"/>
        </w:rPr>
        <w:t>防止掉落。</w:t>
      </w:r>
    </w:p>
    <w:p w14:paraId="22B9850D">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b w:val="0"/>
          <w:bCs w:val="0"/>
          <w:color w:val="auto"/>
          <w:sz w:val="21"/>
          <w:szCs w:val="21"/>
          <w:highlight w:val="none"/>
        </w:rPr>
      </w:pPr>
      <w:bookmarkStart w:id="51" w:name="_Toc174"/>
      <w:r>
        <w:rPr>
          <w:rFonts w:hint="eastAsia" w:ascii="黑体" w:hAnsi="黑体" w:eastAsia="黑体"/>
          <w:b w:val="0"/>
          <w:bCs w:val="0"/>
          <w:color w:val="auto"/>
          <w:sz w:val="21"/>
          <w:szCs w:val="21"/>
          <w:highlight w:val="none"/>
        </w:rPr>
        <w:t>6.</w:t>
      </w:r>
      <w:r>
        <w:rPr>
          <w:rFonts w:hint="eastAsia" w:ascii="黑体" w:hAnsi="黑体" w:eastAsia="黑体"/>
          <w:b w:val="0"/>
          <w:bCs w:val="0"/>
          <w:color w:val="auto"/>
          <w:sz w:val="21"/>
          <w:szCs w:val="21"/>
          <w:highlight w:val="none"/>
          <w:lang w:val="en-US" w:eastAsia="zh-CN"/>
        </w:rPr>
        <w:t>4</w:t>
      </w:r>
      <w:r>
        <w:rPr>
          <w:rFonts w:hint="eastAsia" w:ascii="黑体" w:hAnsi="黑体" w:eastAsia="黑体"/>
          <w:b w:val="0"/>
          <w:bCs w:val="0"/>
          <w:color w:val="auto"/>
          <w:sz w:val="21"/>
          <w:szCs w:val="21"/>
          <w:highlight w:val="none"/>
        </w:rPr>
        <w:t xml:space="preserve"> 系统防雷接地</w:t>
      </w:r>
      <w:bookmarkEnd w:id="51"/>
    </w:p>
    <w:p w14:paraId="1701783F">
      <w:pPr>
        <w:spacing w:line="360" w:lineRule="auto"/>
        <w:rPr>
          <w:rFonts w:hint="eastAsia" w:ascii="宋体" w:hAnsi="宋体"/>
          <w:color w:val="auto"/>
          <w:szCs w:val="21"/>
          <w:highlight w:val="none"/>
        </w:rPr>
      </w:pPr>
      <w:r>
        <w:rPr>
          <w:rFonts w:hint="eastAsia" w:ascii="黑体" w:hAnsi="黑体" w:eastAsia="黑体"/>
          <w:color w:val="auto"/>
          <w:highlight w:val="none"/>
        </w:rPr>
        <w:t>6.</w:t>
      </w:r>
      <w:r>
        <w:rPr>
          <w:rFonts w:hint="eastAsia" w:ascii="黑体" w:hAnsi="黑体" w:eastAsia="黑体"/>
          <w:color w:val="auto"/>
          <w:highlight w:val="none"/>
          <w:lang w:val="en-US" w:eastAsia="zh-CN"/>
        </w:rPr>
        <w:t>4</w:t>
      </w:r>
      <w:r>
        <w:rPr>
          <w:rFonts w:hint="eastAsia" w:ascii="黑体" w:hAnsi="黑体" w:eastAsia="黑体"/>
          <w:color w:val="auto"/>
          <w:highlight w:val="none"/>
        </w:rPr>
        <w:t xml:space="preserve">.1 </w:t>
      </w:r>
      <w:r>
        <w:rPr>
          <w:rFonts w:hint="eastAsia" w:ascii="宋体" w:hAnsi="宋体"/>
          <w:color w:val="auto"/>
          <w:szCs w:val="21"/>
          <w:highlight w:val="none"/>
        </w:rPr>
        <w:t>系统安全保护接地、工作接地、屏蔽接地包括风力发电机外壳、太阳能光伏组件框架、支架、设备、机箱外壳、金属线管及蓄电池等，依据</w:t>
      </w:r>
      <w:r>
        <w:rPr>
          <w:rFonts w:ascii="宋体" w:hAnsi="宋体"/>
          <w:color w:val="auto"/>
          <w:szCs w:val="21"/>
          <w:highlight w:val="none"/>
        </w:rPr>
        <w:t xml:space="preserve"> </w:t>
      </w:r>
      <w:r>
        <w:rPr>
          <w:rFonts w:hint="eastAsia" w:ascii="宋体" w:hAnsi="宋体"/>
          <w:color w:val="auto"/>
          <w:szCs w:val="21"/>
          <w:highlight w:val="none"/>
        </w:rPr>
        <w:t>GB/T 25382，接地电阻应≤4</w:t>
      </w:r>
      <w:r>
        <w:rPr>
          <w:rFonts w:hint="eastAsia" w:ascii="宋体" w:hAnsi="宋体"/>
          <w:color w:val="auto"/>
          <w:szCs w:val="21"/>
          <w:highlight w:val="none"/>
          <w:lang w:eastAsia="en-US"/>
        </w:rPr>
        <w:t>Ω</w:t>
      </w:r>
      <w:r>
        <w:rPr>
          <w:rFonts w:hint="eastAsia" w:ascii="宋体" w:hAnsi="宋体"/>
          <w:color w:val="auto"/>
          <w:szCs w:val="21"/>
          <w:highlight w:val="none"/>
        </w:rPr>
        <w:t>。</w:t>
      </w:r>
    </w:p>
    <w:p w14:paraId="49D720FD">
      <w:pPr>
        <w:spacing w:line="360" w:lineRule="auto"/>
        <w:rPr>
          <w:rFonts w:ascii="黑体" w:hAnsi="黑体" w:eastAsia="黑体"/>
          <w:color w:val="auto"/>
          <w:highlight w:val="none"/>
        </w:rPr>
      </w:pPr>
      <w:r>
        <w:rPr>
          <w:rFonts w:hint="eastAsia" w:ascii="黑体" w:hAnsi="黑体" w:eastAsia="黑体"/>
          <w:color w:val="auto"/>
          <w:highlight w:val="none"/>
        </w:rPr>
        <w:t>6.</w:t>
      </w:r>
      <w:r>
        <w:rPr>
          <w:rFonts w:hint="eastAsia" w:ascii="黑体" w:hAnsi="黑体" w:eastAsia="黑体"/>
          <w:color w:val="auto"/>
          <w:highlight w:val="none"/>
          <w:lang w:val="en-US" w:eastAsia="zh-CN"/>
        </w:rPr>
        <w:t>4</w:t>
      </w:r>
      <w:r>
        <w:rPr>
          <w:rFonts w:hint="eastAsia" w:ascii="黑体" w:hAnsi="黑体" w:eastAsia="黑体"/>
          <w:color w:val="auto"/>
          <w:highlight w:val="none"/>
        </w:rPr>
        <w:t>.</w:t>
      </w:r>
      <w:r>
        <w:rPr>
          <w:rFonts w:hint="eastAsia" w:ascii="黑体" w:hAnsi="黑体" w:eastAsia="黑体"/>
          <w:color w:val="auto"/>
          <w:highlight w:val="none"/>
          <w:lang w:val="en-US" w:eastAsia="zh-CN"/>
        </w:rPr>
        <w:t>2</w:t>
      </w:r>
      <w:r>
        <w:rPr>
          <w:rFonts w:hint="eastAsia" w:ascii="宋体" w:hAnsi="宋体"/>
          <w:color w:val="auto"/>
          <w:szCs w:val="21"/>
          <w:highlight w:val="none"/>
        </w:rPr>
        <w:t>防雷接地包括避雷针（带）、引下线、接地体等，依据GB/T 25382，接地电阻应≤10</w:t>
      </w:r>
      <w:r>
        <w:rPr>
          <w:rFonts w:hint="eastAsia" w:ascii="宋体" w:hAnsi="宋体"/>
          <w:color w:val="auto"/>
          <w:szCs w:val="21"/>
          <w:highlight w:val="none"/>
          <w:lang w:eastAsia="en-US"/>
        </w:rPr>
        <w:t>Ω</w:t>
      </w:r>
      <w:r>
        <w:rPr>
          <w:rFonts w:hint="eastAsia" w:ascii="宋体" w:hAnsi="宋体"/>
          <w:color w:val="auto"/>
          <w:szCs w:val="21"/>
          <w:highlight w:val="none"/>
        </w:rPr>
        <w:t>，并宜单独设置接地</w:t>
      </w:r>
      <w:r>
        <w:rPr>
          <w:rFonts w:hint="eastAsia" w:ascii="宋体" w:hAnsi="宋体"/>
          <w:color w:val="auto"/>
          <w:szCs w:val="21"/>
          <w:highlight w:val="none"/>
          <w:lang w:val="en-US" w:eastAsia="zh-CN"/>
        </w:rPr>
        <w:t>系统</w:t>
      </w:r>
      <w:r>
        <w:rPr>
          <w:rFonts w:hint="eastAsia" w:ascii="宋体" w:hAnsi="宋体"/>
          <w:color w:val="auto"/>
          <w:szCs w:val="21"/>
          <w:highlight w:val="none"/>
        </w:rPr>
        <w:t>。</w:t>
      </w:r>
      <w:r>
        <w:rPr>
          <w:rFonts w:hint="eastAsia"/>
          <w:color w:val="auto"/>
          <w:highlight w:val="none"/>
        </w:rPr>
        <w:t>当</w:t>
      </w:r>
      <w:r>
        <w:rPr>
          <w:rFonts w:hint="eastAsia" w:ascii="宋体" w:hAnsi="宋体"/>
          <w:color w:val="auto"/>
          <w:szCs w:val="21"/>
          <w:highlight w:val="none"/>
        </w:rPr>
        <w:t>防雷接地和安全保护接地、工作接地、屏蔽接地共用一组接地装置时，其</w:t>
      </w:r>
      <w:r>
        <w:rPr>
          <w:rFonts w:ascii="宋体" w:hAnsi="宋体"/>
          <w:color w:val="auto"/>
          <w:szCs w:val="21"/>
          <w:highlight w:val="none"/>
        </w:rPr>
        <w:t>接地电阻</w:t>
      </w:r>
      <w:r>
        <w:rPr>
          <w:rFonts w:hint="eastAsia" w:ascii="宋体" w:hAnsi="宋体"/>
          <w:color w:val="auto"/>
          <w:szCs w:val="21"/>
          <w:highlight w:val="none"/>
        </w:rPr>
        <w:t>应≤4</w:t>
      </w:r>
      <w:r>
        <w:rPr>
          <w:rFonts w:hint="eastAsia" w:ascii="宋体" w:hAnsi="宋体"/>
          <w:color w:val="auto"/>
          <w:szCs w:val="21"/>
          <w:highlight w:val="none"/>
          <w:lang w:eastAsia="en-US"/>
        </w:rPr>
        <w:t>Ω</w:t>
      </w:r>
    </w:p>
    <w:p w14:paraId="4E69359B">
      <w:pPr>
        <w:spacing w:line="360" w:lineRule="auto"/>
        <w:rPr>
          <w:rFonts w:hint="eastAsia"/>
          <w:color w:val="auto"/>
          <w:highlight w:val="none"/>
          <w:lang w:eastAsia="zh-CN"/>
        </w:rPr>
      </w:pPr>
      <w:r>
        <w:rPr>
          <w:rFonts w:hint="eastAsia" w:ascii="黑体" w:hAnsi="黑体" w:eastAsia="黑体"/>
          <w:color w:val="auto"/>
          <w:highlight w:val="none"/>
        </w:rPr>
        <w:t>6.</w:t>
      </w:r>
      <w:r>
        <w:rPr>
          <w:rFonts w:hint="eastAsia" w:ascii="黑体" w:hAnsi="黑体" w:eastAsia="黑体"/>
          <w:color w:val="auto"/>
          <w:highlight w:val="none"/>
          <w:lang w:val="en-US" w:eastAsia="zh-CN"/>
        </w:rPr>
        <w:t>4</w:t>
      </w:r>
      <w:r>
        <w:rPr>
          <w:rFonts w:hint="eastAsia" w:ascii="黑体" w:hAnsi="黑体" w:eastAsia="黑体"/>
          <w:color w:val="auto"/>
          <w:highlight w:val="none"/>
        </w:rPr>
        <w:t>.</w:t>
      </w:r>
      <w:r>
        <w:rPr>
          <w:rFonts w:hint="eastAsia" w:ascii="黑体" w:hAnsi="黑体" w:eastAsia="黑体"/>
          <w:color w:val="auto"/>
          <w:highlight w:val="none"/>
          <w:lang w:val="en-US" w:eastAsia="zh-CN"/>
        </w:rPr>
        <w:t>3</w:t>
      </w:r>
      <w:r>
        <w:rPr>
          <w:rFonts w:hint="eastAsia" w:ascii="黑体" w:hAnsi="黑体" w:eastAsia="黑体"/>
          <w:color w:val="auto"/>
          <w:highlight w:val="none"/>
        </w:rPr>
        <w:t xml:space="preserve"> </w:t>
      </w:r>
      <w:r>
        <w:rPr>
          <w:rFonts w:hint="eastAsia"/>
          <w:color w:val="auto"/>
          <w:highlight w:val="none"/>
        </w:rPr>
        <w:t>应在电气系统回路上逐级装设防雷器件（浪涌保护器），实现多级保护</w:t>
      </w:r>
      <w:r>
        <w:rPr>
          <w:rFonts w:hint="eastAsia"/>
          <w:color w:val="auto"/>
          <w:highlight w:val="none"/>
          <w:lang w:eastAsia="zh-CN"/>
        </w:rPr>
        <w:t>。</w:t>
      </w:r>
    </w:p>
    <w:p w14:paraId="25830564">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黑体" w:hAnsi="黑体" w:eastAsia="黑体"/>
          <w:b w:val="0"/>
          <w:bCs w:val="0"/>
          <w:color w:val="auto"/>
          <w:sz w:val="21"/>
          <w:szCs w:val="21"/>
          <w:highlight w:val="none"/>
        </w:rPr>
      </w:pPr>
      <w:bookmarkStart w:id="52" w:name="_Toc16121"/>
      <w:r>
        <w:rPr>
          <w:rFonts w:hint="eastAsia" w:ascii="黑体" w:hAnsi="黑体" w:eastAsia="黑体"/>
          <w:b w:val="0"/>
          <w:bCs w:val="0"/>
          <w:color w:val="auto"/>
          <w:sz w:val="21"/>
          <w:szCs w:val="21"/>
          <w:highlight w:val="none"/>
        </w:rPr>
        <w:t>6</w:t>
      </w:r>
      <w:r>
        <w:rPr>
          <w:rFonts w:ascii="黑体" w:hAnsi="黑体" w:eastAsia="黑体"/>
          <w:b w:val="0"/>
          <w:bCs w:val="0"/>
          <w:color w:val="auto"/>
          <w:sz w:val="21"/>
          <w:szCs w:val="21"/>
          <w:highlight w:val="none"/>
        </w:rPr>
        <w:t>.</w:t>
      </w:r>
      <w:r>
        <w:rPr>
          <w:rFonts w:hint="eastAsia" w:ascii="黑体" w:hAnsi="黑体" w:eastAsia="黑体"/>
          <w:b w:val="0"/>
          <w:bCs w:val="0"/>
          <w:color w:val="auto"/>
          <w:sz w:val="21"/>
          <w:szCs w:val="21"/>
          <w:highlight w:val="none"/>
          <w:lang w:val="en-US" w:eastAsia="zh-CN"/>
        </w:rPr>
        <w:t>5</w:t>
      </w:r>
      <w:r>
        <w:rPr>
          <w:rFonts w:ascii="黑体" w:hAnsi="黑体" w:eastAsia="黑体"/>
          <w:b w:val="0"/>
          <w:bCs w:val="0"/>
          <w:color w:val="auto"/>
          <w:sz w:val="21"/>
          <w:szCs w:val="21"/>
          <w:highlight w:val="none"/>
        </w:rPr>
        <w:t xml:space="preserve"> </w:t>
      </w:r>
      <w:r>
        <w:rPr>
          <w:rFonts w:hint="eastAsia" w:ascii="黑体" w:hAnsi="黑体" w:eastAsia="黑体"/>
          <w:b w:val="0"/>
          <w:bCs w:val="0"/>
          <w:color w:val="auto"/>
          <w:sz w:val="21"/>
          <w:szCs w:val="21"/>
          <w:highlight w:val="none"/>
        </w:rPr>
        <w:t>典型设计</w:t>
      </w:r>
      <w:bookmarkEnd w:id="52"/>
    </w:p>
    <w:p w14:paraId="732DF5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阀门</w:t>
      </w:r>
      <w:r>
        <w:rPr>
          <w:rFonts w:hint="eastAsia" w:ascii="宋体" w:hAnsi="宋体"/>
          <w:color w:val="auto"/>
          <w:szCs w:val="21"/>
          <w:highlight w:val="none"/>
        </w:rPr>
        <w:t>、螺杆式启闭机、卷扬式启闭机、液压式启闭机等4种典型</w:t>
      </w:r>
      <w:r>
        <w:rPr>
          <w:rFonts w:hint="eastAsia" w:ascii="宋体" w:hAnsi="宋体"/>
          <w:color w:val="auto"/>
          <w:szCs w:val="21"/>
          <w:highlight w:val="none"/>
          <w:lang w:val="en-US" w:eastAsia="zh-CN"/>
        </w:rPr>
        <w:t>金属结构设备</w:t>
      </w:r>
      <w:r>
        <w:rPr>
          <w:rFonts w:hint="eastAsia" w:ascii="宋体" w:hAnsi="宋体"/>
          <w:color w:val="auto"/>
          <w:szCs w:val="21"/>
          <w:highlight w:val="none"/>
        </w:rPr>
        <w:t>风光互补自供电系统安装</w:t>
      </w:r>
      <w:r>
        <w:rPr>
          <w:rFonts w:hint="eastAsia" w:ascii="宋体" w:hAnsi="宋体"/>
          <w:color w:val="auto"/>
          <w:szCs w:val="21"/>
          <w:highlight w:val="none"/>
          <w:lang w:val="en-US" w:eastAsia="zh-CN"/>
        </w:rPr>
        <w:t>布置</w:t>
      </w:r>
      <w:r>
        <w:rPr>
          <w:rFonts w:hint="eastAsia" w:ascii="宋体" w:hAnsi="宋体"/>
          <w:color w:val="auto"/>
          <w:szCs w:val="21"/>
          <w:highlight w:val="none"/>
        </w:rPr>
        <w:t>详见附录</w:t>
      </w:r>
      <w:r>
        <w:rPr>
          <w:rFonts w:hint="eastAsia" w:ascii="宋体" w:hAnsi="宋体"/>
          <w:color w:val="auto"/>
          <w:szCs w:val="21"/>
          <w:highlight w:val="none"/>
          <w:lang w:val="en-US" w:eastAsia="zh-CN"/>
        </w:rPr>
        <w:t>A</w:t>
      </w:r>
      <w:r>
        <w:rPr>
          <w:rFonts w:hint="eastAsia" w:ascii="宋体" w:hAnsi="宋体"/>
          <w:color w:val="auto"/>
          <w:szCs w:val="21"/>
          <w:highlight w:val="none"/>
        </w:rPr>
        <w:t>。</w:t>
      </w:r>
    </w:p>
    <w:p w14:paraId="530E9696">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b w:val="0"/>
          <w:bCs w:val="0"/>
          <w:color w:val="auto"/>
          <w:sz w:val="21"/>
          <w:szCs w:val="21"/>
          <w:highlight w:val="none"/>
          <w:lang w:val="en-US" w:eastAsia="zh-CN"/>
        </w:rPr>
      </w:pPr>
      <w:bookmarkStart w:id="53" w:name="_Toc3934"/>
      <w:r>
        <w:rPr>
          <w:rFonts w:hint="eastAsia" w:ascii="黑体" w:hAnsi="黑体" w:eastAsia="黑体"/>
          <w:b w:val="0"/>
          <w:bCs w:val="0"/>
          <w:color w:val="auto"/>
          <w:sz w:val="21"/>
          <w:szCs w:val="21"/>
          <w:highlight w:val="none"/>
          <w:lang w:val="en-US" w:eastAsia="zh-CN"/>
        </w:rPr>
        <w:t>6.6安全防护要求</w:t>
      </w:r>
      <w:bookmarkEnd w:id="53"/>
    </w:p>
    <w:p w14:paraId="24084205">
      <w:pPr>
        <w:spacing w:line="360" w:lineRule="auto"/>
        <w:rPr>
          <w:rFonts w:hint="eastAsia" w:ascii="宋体" w:hAnsi="宋体" w:cs="宋体"/>
          <w:color w:val="auto"/>
          <w:kern w:val="0"/>
          <w:sz w:val="21"/>
          <w:szCs w:val="21"/>
          <w:highlight w:val="none"/>
          <w:lang w:val="en-US" w:eastAsia="zh-CN" w:bidi="ar"/>
        </w:rPr>
      </w:pPr>
      <w:r>
        <w:rPr>
          <w:rFonts w:hint="eastAsia" w:ascii="黑体" w:hAnsi="黑体" w:eastAsia="黑体"/>
          <w:color w:val="auto"/>
          <w:highlight w:val="none"/>
        </w:rPr>
        <w:t>6.</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1</w:t>
      </w:r>
      <w:r>
        <w:rPr>
          <w:rFonts w:hint="eastAsia" w:ascii="宋体" w:hAnsi="宋体" w:cs="宋体"/>
          <w:color w:val="auto"/>
          <w:kern w:val="0"/>
          <w:sz w:val="21"/>
          <w:szCs w:val="21"/>
          <w:highlight w:val="none"/>
          <w:lang w:val="en-US" w:eastAsia="zh-CN" w:bidi="ar"/>
        </w:rPr>
        <w:t>安装位置应设置防涝、防潮、防盗等安全防护措施。</w:t>
      </w:r>
    </w:p>
    <w:p w14:paraId="0414AB01">
      <w:pPr>
        <w:spacing w:line="360" w:lineRule="auto"/>
        <w:rPr>
          <w:rFonts w:hint="eastAsia" w:ascii="宋体" w:hAnsi="宋体" w:cs="宋体"/>
          <w:color w:val="auto"/>
          <w:kern w:val="0"/>
          <w:sz w:val="21"/>
          <w:szCs w:val="21"/>
          <w:highlight w:val="none"/>
          <w:lang w:val="en-US" w:eastAsia="zh-CN" w:bidi="ar"/>
        </w:rPr>
      </w:pPr>
      <w:r>
        <w:rPr>
          <w:rFonts w:hint="eastAsia" w:ascii="黑体" w:hAnsi="黑体" w:eastAsia="黑体"/>
          <w:color w:val="auto"/>
          <w:highlight w:val="none"/>
        </w:rPr>
        <w:t>6.</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2</w:t>
      </w:r>
      <w:r>
        <w:rPr>
          <w:rFonts w:hint="eastAsia" w:ascii="宋体" w:hAnsi="宋体" w:cs="宋体"/>
          <w:color w:val="auto"/>
          <w:kern w:val="0"/>
          <w:sz w:val="21"/>
          <w:szCs w:val="21"/>
          <w:highlight w:val="none"/>
          <w:lang w:val="en-US" w:eastAsia="zh-CN" w:bidi="ar"/>
        </w:rPr>
        <w:t>安装位置</w:t>
      </w:r>
      <w:r>
        <w:rPr>
          <w:rFonts w:hint="eastAsia" w:ascii="宋体" w:hAnsi="宋体" w:eastAsia="宋体" w:cs="宋体"/>
          <w:color w:val="auto"/>
          <w:kern w:val="0"/>
          <w:sz w:val="21"/>
          <w:szCs w:val="21"/>
          <w:highlight w:val="none"/>
          <w:lang w:val="en-US" w:eastAsia="zh-CN" w:bidi="ar"/>
        </w:rPr>
        <w:t>应</w:t>
      </w:r>
      <w:r>
        <w:rPr>
          <w:rFonts w:hint="eastAsia" w:ascii="宋体" w:hAnsi="宋体" w:cs="宋体"/>
          <w:color w:val="auto"/>
          <w:kern w:val="0"/>
          <w:sz w:val="21"/>
          <w:szCs w:val="21"/>
          <w:highlight w:val="none"/>
          <w:lang w:val="en-US" w:eastAsia="zh-CN" w:bidi="ar"/>
        </w:rPr>
        <w:t>设置通行设施和防</w:t>
      </w:r>
      <w:r>
        <w:rPr>
          <w:rFonts w:hint="eastAsia" w:ascii="宋体" w:hAnsi="宋体" w:eastAsia="宋体" w:cs="宋体"/>
          <w:color w:val="auto"/>
          <w:kern w:val="0"/>
          <w:sz w:val="21"/>
          <w:szCs w:val="21"/>
          <w:highlight w:val="none"/>
          <w:lang w:val="en-US" w:eastAsia="zh-CN" w:bidi="ar"/>
        </w:rPr>
        <w:t>护栏</w:t>
      </w:r>
      <w:r>
        <w:rPr>
          <w:rFonts w:hint="eastAsia" w:ascii="宋体" w:hAnsi="宋体" w:cs="宋体"/>
          <w:color w:val="auto"/>
          <w:kern w:val="0"/>
          <w:sz w:val="21"/>
          <w:szCs w:val="21"/>
          <w:highlight w:val="none"/>
          <w:lang w:val="en-US" w:eastAsia="zh-CN" w:bidi="ar"/>
        </w:rPr>
        <w:t>，便于后期运行管理。</w:t>
      </w:r>
    </w:p>
    <w:p w14:paraId="39C8E750">
      <w:pPr>
        <w:spacing w:line="360" w:lineRule="auto"/>
        <w:rPr>
          <w:rFonts w:hint="eastAsia" w:ascii="宋体" w:hAnsi="宋体" w:cs="宋体"/>
          <w:color w:val="auto"/>
          <w:kern w:val="0"/>
          <w:sz w:val="21"/>
          <w:szCs w:val="21"/>
          <w:highlight w:val="none"/>
          <w:lang w:val="en-US" w:eastAsia="zh-CN" w:bidi="ar"/>
        </w:rPr>
      </w:pPr>
      <w:r>
        <w:rPr>
          <w:rFonts w:hint="eastAsia" w:ascii="黑体" w:hAnsi="黑体" w:eastAsia="黑体"/>
          <w:color w:val="auto"/>
          <w:highlight w:val="none"/>
        </w:rPr>
        <w:t>6.</w:t>
      </w:r>
      <w:r>
        <w:rPr>
          <w:rFonts w:hint="eastAsia" w:ascii="黑体" w:hAnsi="黑体" w:eastAsia="黑体"/>
          <w:color w:val="auto"/>
          <w:highlight w:val="none"/>
          <w:lang w:val="en-US" w:eastAsia="zh-CN"/>
        </w:rPr>
        <w:t>6</w:t>
      </w:r>
      <w:r>
        <w:rPr>
          <w:rFonts w:hint="eastAsia" w:ascii="黑体" w:hAnsi="黑体" w:eastAsia="黑体"/>
          <w:color w:val="auto"/>
          <w:highlight w:val="none"/>
        </w:rPr>
        <w:t>.</w:t>
      </w:r>
      <w:r>
        <w:rPr>
          <w:rFonts w:hint="eastAsia" w:ascii="黑体" w:hAnsi="黑体" w:eastAsia="黑体"/>
          <w:color w:val="auto"/>
          <w:highlight w:val="none"/>
          <w:lang w:val="en-US" w:eastAsia="zh-CN"/>
        </w:rPr>
        <w:t>3</w:t>
      </w:r>
      <w:r>
        <w:rPr>
          <w:rFonts w:hint="eastAsia" w:ascii="宋体" w:hAnsi="宋体" w:cs="宋体"/>
          <w:color w:val="auto"/>
          <w:kern w:val="0"/>
          <w:sz w:val="21"/>
          <w:szCs w:val="21"/>
          <w:highlight w:val="none"/>
          <w:lang w:val="en-US" w:eastAsia="zh-CN" w:bidi="ar"/>
        </w:rPr>
        <w:t>安装位置</w:t>
      </w:r>
      <w:r>
        <w:rPr>
          <w:rFonts w:hint="eastAsia" w:ascii="宋体" w:hAnsi="宋体" w:eastAsia="宋体" w:cs="宋体"/>
          <w:color w:val="auto"/>
          <w:kern w:val="0"/>
          <w:sz w:val="21"/>
          <w:szCs w:val="21"/>
          <w:highlight w:val="none"/>
          <w:lang w:val="en-US" w:eastAsia="zh-CN" w:bidi="ar"/>
        </w:rPr>
        <w:t>应</w:t>
      </w:r>
      <w:r>
        <w:rPr>
          <w:rFonts w:hint="eastAsia" w:ascii="宋体" w:hAnsi="宋体" w:cs="宋体"/>
          <w:color w:val="auto"/>
          <w:kern w:val="0"/>
          <w:sz w:val="21"/>
          <w:szCs w:val="21"/>
          <w:highlight w:val="none"/>
          <w:lang w:val="en-US" w:eastAsia="zh-CN" w:bidi="ar"/>
        </w:rPr>
        <w:t>在显著位置设置警示标识。</w:t>
      </w:r>
    </w:p>
    <w:p w14:paraId="16B60784">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ascii="黑体" w:hAnsi="黑体" w:eastAsia="黑体"/>
          <w:b w:val="0"/>
          <w:color w:val="auto"/>
          <w:sz w:val="21"/>
          <w:szCs w:val="21"/>
          <w:highlight w:val="none"/>
        </w:rPr>
      </w:pPr>
      <w:bookmarkStart w:id="54" w:name="_Toc25934"/>
      <w:r>
        <w:rPr>
          <w:rFonts w:hint="eastAsia" w:ascii="黑体" w:hAnsi="黑体" w:eastAsia="黑体"/>
          <w:b w:val="0"/>
          <w:color w:val="auto"/>
          <w:sz w:val="21"/>
          <w:szCs w:val="21"/>
          <w:highlight w:val="none"/>
        </w:rPr>
        <w:t xml:space="preserve">7 </w:t>
      </w:r>
      <w:r>
        <w:rPr>
          <w:rFonts w:hint="eastAsia" w:ascii="黑体" w:hAnsi="黑体" w:eastAsia="黑体"/>
          <w:b w:val="0"/>
          <w:color w:val="auto"/>
          <w:sz w:val="21"/>
          <w:szCs w:val="21"/>
          <w:highlight w:val="none"/>
          <w:lang w:val="en-US" w:eastAsia="zh-CN"/>
        </w:rPr>
        <w:t>供电</w:t>
      </w:r>
      <w:r>
        <w:rPr>
          <w:rFonts w:hint="eastAsia" w:ascii="黑体" w:hAnsi="黑体" w:eastAsia="黑体"/>
          <w:b w:val="0"/>
          <w:color w:val="auto"/>
          <w:sz w:val="21"/>
          <w:szCs w:val="21"/>
          <w:highlight w:val="none"/>
        </w:rPr>
        <w:t>系统验收要求</w:t>
      </w:r>
      <w:bookmarkEnd w:id="54"/>
    </w:p>
    <w:p w14:paraId="727060D2">
      <w:pPr>
        <w:pStyle w:val="3"/>
        <w:spacing w:before="0" w:after="0" w:line="360" w:lineRule="auto"/>
        <w:rPr>
          <w:rFonts w:hint="eastAsia" w:asciiTheme="minorEastAsia" w:hAnsiTheme="minorEastAsia" w:eastAsiaTheme="minorEastAsia" w:cstheme="minorEastAsia"/>
          <w:b w:val="0"/>
          <w:bCs w:val="0"/>
          <w:color w:val="auto"/>
          <w:sz w:val="21"/>
          <w:szCs w:val="21"/>
          <w:highlight w:val="none"/>
          <w:lang w:val="en-US" w:eastAsia="zh-CN"/>
        </w:rPr>
      </w:pPr>
      <w:bookmarkStart w:id="55" w:name="_Toc13312"/>
      <w:bookmarkStart w:id="56" w:name="_Toc4944"/>
      <w:bookmarkStart w:id="57" w:name="_Toc29843"/>
      <w:bookmarkStart w:id="58" w:name="_Toc31830"/>
      <w:r>
        <w:rPr>
          <w:rFonts w:hint="eastAsia" w:ascii="黑体" w:hAnsi="黑体" w:eastAsia="黑体" w:cs="黑体"/>
          <w:b w:val="0"/>
          <w:bCs w:val="0"/>
          <w:color w:val="auto"/>
          <w:sz w:val="21"/>
          <w:szCs w:val="21"/>
          <w:highlight w:val="none"/>
          <w:lang w:val="en-US" w:eastAsia="zh-CN"/>
        </w:rPr>
        <w:t>7.1</w:t>
      </w:r>
      <w:r>
        <w:rPr>
          <w:rFonts w:hint="eastAsia" w:asciiTheme="minorEastAsia" w:hAnsiTheme="minorEastAsia" w:eastAsiaTheme="minorEastAsia" w:cstheme="minorEastAsia"/>
          <w:b w:val="0"/>
          <w:bCs w:val="0"/>
          <w:color w:val="auto"/>
          <w:sz w:val="21"/>
          <w:szCs w:val="21"/>
          <w:highlight w:val="none"/>
          <w:lang w:val="en-US" w:eastAsia="zh-CN"/>
        </w:rPr>
        <w:t>质量判定与检验规则按</w:t>
      </w:r>
      <w:r>
        <w:rPr>
          <w:rFonts w:hint="eastAsia" w:asciiTheme="minorEastAsia" w:hAnsiTheme="minorEastAsia" w:eastAsiaTheme="minorEastAsia" w:cstheme="minorEastAsia"/>
          <w:b w:val="0"/>
          <w:bCs w:val="0"/>
          <w:color w:val="auto"/>
          <w:sz w:val="21"/>
          <w:szCs w:val="21"/>
          <w:highlight w:val="none"/>
        </w:rPr>
        <w:t xml:space="preserve"> GB/T</w:t>
      </w:r>
      <w:r>
        <w:rPr>
          <w:rFonts w:hint="eastAsia" w:asciiTheme="minorEastAsia" w:hAnsiTheme="minorEastAsia" w:eastAsiaTheme="minorEastAsia" w:cstheme="minorEastAsia"/>
          <w:b w:val="0"/>
          <w:bCs w:val="0"/>
          <w:color w:val="auto"/>
          <w:sz w:val="21"/>
          <w:szCs w:val="21"/>
          <w:highlight w:val="none"/>
          <w:lang w:val="en-US" w:eastAsia="zh-CN"/>
        </w:rPr>
        <w:t xml:space="preserve"> 19115.1执行。</w:t>
      </w:r>
      <w:bookmarkEnd w:id="55"/>
      <w:bookmarkEnd w:id="56"/>
      <w:bookmarkEnd w:id="57"/>
      <w:bookmarkEnd w:id="58"/>
    </w:p>
    <w:p w14:paraId="219BC520">
      <w:pPr>
        <w:pStyle w:val="3"/>
        <w:spacing w:before="0" w:after="0" w:line="360" w:lineRule="auto"/>
        <w:rPr>
          <w:rFonts w:hint="eastAsia" w:asciiTheme="minorEastAsia" w:hAnsiTheme="minorEastAsia" w:eastAsiaTheme="minorEastAsia" w:cstheme="minorEastAsia"/>
          <w:b w:val="0"/>
          <w:bCs w:val="0"/>
          <w:color w:val="auto"/>
          <w:sz w:val="21"/>
          <w:szCs w:val="21"/>
          <w:highlight w:val="none"/>
          <w:lang w:val="en-US" w:eastAsia="zh-CN"/>
        </w:rPr>
      </w:pPr>
      <w:bookmarkStart w:id="59" w:name="_Toc15130"/>
      <w:bookmarkStart w:id="60" w:name="_Toc5575"/>
      <w:bookmarkStart w:id="61" w:name="_Toc10821"/>
      <w:bookmarkStart w:id="62" w:name="_Toc31261"/>
      <w:r>
        <w:rPr>
          <w:rFonts w:hint="eastAsia" w:ascii="黑体" w:hAnsi="黑体" w:eastAsia="黑体" w:cs="黑体"/>
          <w:b w:val="0"/>
          <w:bCs w:val="0"/>
          <w:color w:val="auto"/>
          <w:sz w:val="21"/>
          <w:szCs w:val="21"/>
          <w:highlight w:val="none"/>
          <w:lang w:val="en-US" w:eastAsia="zh-CN"/>
        </w:rPr>
        <w:t>7.2</w:t>
      </w:r>
      <w:r>
        <w:rPr>
          <w:rFonts w:hint="eastAsia" w:asciiTheme="minorEastAsia" w:hAnsiTheme="minorEastAsia" w:eastAsiaTheme="minorEastAsia" w:cstheme="minorEastAsia"/>
          <w:b w:val="0"/>
          <w:bCs w:val="0"/>
          <w:color w:val="auto"/>
          <w:sz w:val="21"/>
          <w:szCs w:val="21"/>
          <w:highlight w:val="none"/>
          <w:lang w:val="en-US" w:eastAsia="zh-CN"/>
        </w:rPr>
        <w:t>参</w:t>
      </w:r>
      <w:r>
        <w:rPr>
          <w:rFonts w:hint="eastAsia" w:asciiTheme="minorEastAsia" w:hAnsiTheme="minorEastAsia" w:eastAsiaTheme="minorEastAsia" w:cstheme="minorEastAsia"/>
          <w:b w:val="0"/>
          <w:bCs w:val="0"/>
          <w:color w:val="auto"/>
          <w:sz w:val="21"/>
          <w:szCs w:val="21"/>
          <w:highlight w:val="none"/>
        </w:rPr>
        <w:t>照标准GB/T 25382和</w:t>
      </w:r>
      <w:r>
        <w:rPr>
          <w:rFonts w:hint="eastAsia" w:asciiTheme="minorEastAsia" w:hAnsiTheme="minorEastAsia" w:eastAsiaTheme="minorEastAsia" w:cstheme="minorEastAsia"/>
          <w:b w:val="0"/>
          <w:bCs w:val="0"/>
          <w:color w:val="auto"/>
          <w:sz w:val="21"/>
          <w:szCs w:val="21"/>
          <w:highlight w:val="none"/>
          <w:lang w:val="en-US" w:eastAsia="zh-CN"/>
        </w:rPr>
        <w:t>SL176</w:t>
      </w:r>
      <w:r>
        <w:rPr>
          <w:rFonts w:hint="eastAsia" w:asciiTheme="minorEastAsia" w:hAnsiTheme="minorEastAsia" w:eastAsiaTheme="minorEastAsia" w:cstheme="minorEastAsia"/>
          <w:b w:val="0"/>
          <w:bCs w:val="0"/>
          <w:color w:val="auto"/>
          <w:sz w:val="21"/>
          <w:szCs w:val="21"/>
          <w:highlight w:val="none"/>
        </w:rPr>
        <w:t>执行</w:t>
      </w:r>
      <w:r>
        <w:rPr>
          <w:rFonts w:hint="eastAsia" w:asciiTheme="minorEastAsia" w:hAnsiTheme="minorEastAsia" w:eastAsiaTheme="minorEastAsia" w:cstheme="minorEastAsia"/>
          <w:b w:val="0"/>
          <w:bCs w:val="0"/>
          <w:color w:val="auto"/>
          <w:sz w:val="21"/>
          <w:szCs w:val="21"/>
          <w:highlight w:val="none"/>
          <w:lang w:val="en-US" w:eastAsia="zh-CN"/>
        </w:rPr>
        <w:t>。</w:t>
      </w:r>
      <w:bookmarkEnd w:id="59"/>
      <w:bookmarkEnd w:id="60"/>
      <w:bookmarkEnd w:id="61"/>
      <w:bookmarkEnd w:id="62"/>
    </w:p>
    <w:p w14:paraId="74659887">
      <w:pPr>
        <w:pStyle w:val="3"/>
        <w:spacing w:before="0" w:after="0" w:line="360" w:lineRule="auto"/>
        <w:rPr>
          <w:rFonts w:hint="eastAsia" w:asciiTheme="minorEastAsia" w:hAnsiTheme="minorEastAsia" w:eastAsiaTheme="minorEastAsia" w:cstheme="minorEastAsia"/>
          <w:b w:val="0"/>
          <w:bCs w:val="0"/>
          <w:color w:val="auto"/>
          <w:sz w:val="21"/>
          <w:szCs w:val="21"/>
          <w:highlight w:val="none"/>
          <w:lang w:val="en-US" w:eastAsia="zh-CN"/>
        </w:rPr>
      </w:pPr>
      <w:bookmarkStart w:id="63" w:name="_Toc14743"/>
      <w:bookmarkStart w:id="64" w:name="_Toc17161"/>
      <w:bookmarkStart w:id="65" w:name="_Toc19941"/>
      <w:bookmarkStart w:id="66" w:name="_Toc12579"/>
      <w:r>
        <w:rPr>
          <w:rFonts w:hint="eastAsia" w:ascii="黑体" w:hAnsi="黑体" w:eastAsia="黑体" w:cs="黑体"/>
          <w:b w:val="0"/>
          <w:bCs w:val="0"/>
          <w:color w:val="auto"/>
          <w:sz w:val="21"/>
          <w:szCs w:val="21"/>
          <w:highlight w:val="none"/>
          <w:lang w:val="en-US" w:eastAsia="zh-CN"/>
        </w:rPr>
        <w:t>7.3</w:t>
      </w:r>
      <w:r>
        <w:rPr>
          <w:rFonts w:hint="eastAsia" w:asciiTheme="minorEastAsia" w:hAnsiTheme="minorEastAsia" w:eastAsiaTheme="minorEastAsia" w:cstheme="minorEastAsia"/>
          <w:b w:val="0"/>
          <w:bCs w:val="0"/>
          <w:color w:val="auto"/>
          <w:sz w:val="21"/>
          <w:szCs w:val="21"/>
          <w:highlight w:val="none"/>
          <w:lang w:val="en-US" w:eastAsia="zh-CN"/>
        </w:rPr>
        <w:t>运行要求需满足</w:t>
      </w:r>
      <w:r>
        <w:rPr>
          <w:rFonts w:hint="eastAsia" w:asciiTheme="minorEastAsia" w:hAnsiTheme="minorEastAsia" w:eastAsiaTheme="minorEastAsia" w:cstheme="minorEastAsia"/>
          <w:b w:val="0"/>
          <w:bCs w:val="0"/>
          <w:color w:val="auto"/>
          <w:sz w:val="21"/>
          <w:szCs w:val="21"/>
          <w:highlight w:val="none"/>
        </w:rPr>
        <w:t>GB/T</w:t>
      </w:r>
      <w:r>
        <w:rPr>
          <w:rFonts w:hint="eastAsia" w:asciiTheme="minorEastAsia" w:hAnsiTheme="minorEastAsia" w:eastAsiaTheme="minorEastAsia" w:cstheme="minorEastAsia"/>
          <w:b w:val="0"/>
          <w:bCs w:val="0"/>
          <w:color w:val="auto"/>
          <w:sz w:val="21"/>
          <w:szCs w:val="21"/>
          <w:highlight w:val="none"/>
          <w:lang w:val="en-US" w:eastAsia="zh-CN"/>
        </w:rPr>
        <w:t xml:space="preserve"> 14173、SL/T 381等验收规范。</w:t>
      </w:r>
      <w:bookmarkEnd w:id="63"/>
      <w:bookmarkEnd w:id="64"/>
      <w:bookmarkEnd w:id="65"/>
      <w:bookmarkEnd w:id="66"/>
    </w:p>
    <w:p w14:paraId="1AB49564">
      <w:pPr>
        <w:pStyle w:val="3"/>
        <w:spacing w:before="0" w:after="0" w:line="360" w:lineRule="auto"/>
        <w:rPr>
          <w:rFonts w:hint="eastAsia" w:ascii="黑体" w:hAnsi="黑体" w:eastAsia="黑体"/>
          <w:b w:val="0"/>
          <w:color w:val="auto"/>
          <w:sz w:val="21"/>
          <w:szCs w:val="21"/>
          <w:highlight w:val="none"/>
        </w:rPr>
      </w:pPr>
      <w:bookmarkStart w:id="67" w:name="_Toc21305"/>
      <w:bookmarkStart w:id="68" w:name="_Toc18578"/>
      <w:bookmarkStart w:id="69" w:name="_Toc27974"/>
      <w:bookmarkStart w:id="70" w:name="_Toc27425"/>
      <w:r>
        <w:rPr>
          <w:rFonts w:hint="eastAsia" w:ascii="黑体" w:hAnsi="黑体" w:eastAsia="黑体" w:cs="黑体"/>
          <w:b w:val="0"/>
          <w:bCs w:val="0"/>
          <w:color w:val="auto"/>
          <w:sz w:val="21"/>
          <w:szCs w:val="21"/>
          <w:highlight w:val="none"/>
          <w:lang w:val="en-US" w:eastAsia="zh-CN"/>
        </w:rPr>
        <w:t>7.4</w:t>
      </w:r>
      <w:r>
        <w:rPr>
          <w:rFonts w:hint="eastAsia" w:asciiTheme="minorEastAsia" w:hAnsiTheme="minorEastAsia" w:eastAsiaTheme="minorEastAsia" w:cstheme="minorEastAsia"/>
          <w:b w:val="0"/>
          <w:bCs w:val="0"/>
          <w:color w:val="auto"/>
          <w:sz w:val="21"/>
          <w:szCs w:val="21"/>
          <w:highlight w:val="none"/>
          <w:lang w:val="en-US" w:eastAsia="zh-CN"/>
        </w:rPr>
        <w:t>验收相应表格见附表B。</w:t>
      </w:r>
      <w:bookmarkEnd w:id="67"/>
      <w:bookmarkEnd w:id="68"/>
      <w:bookmarkEnd w:id="69"/>
      <w:bookmarkEnd w:id="70"/>
    </w:p>
    <w:p w14:paraId="2906BF42">
      <w:pPr>
        <w:rPr>
          <w:rFonts w:hint="eastAsia" w:ascii="黑体" w:hAnsi="黑体" w:eastAsia="黑体"/>
          <w:b w:val="0"/>
          <w:color w:val="auto"/>
          <w:sz w:val="21"/>
          <w:szCs w:val="21"/>
          <w:highlight w:val="none"/>
        </w:rPr>
      </w:pPr>
      <w:r>
        <w:rPr>
          <w:rFonts w:hint="eastAsia" w:ascii="黑体" w:hAnsi="黑体" w:eastAsia="黑体"/>
          <w:b w:val="0"/>
          <w:color w:val="auto"/>
          <w:sz w:val="21"/>
          <w:szCs w:val="21"/>
          <w:highlight w:val="none"/>
        </w:rPr>
        <w:br w:type="page"/>
      </w:r>
    </w:p>
    <w:p w14:paraId="73AFAFA3">
      <w:pPr>
        <w:pStyle w:val="2"/>
        <w:spacing w:before="0" w:after="0" w:line="360" w:lineRule="auto"/>
        <w:jc w:val="center"/>
        <w:rPr>
          <w:rFonts w:ascii="黑体" w:hAnsi="黑体" w:eastAsia="黑体"/>
          <w:b w:val="0"/>
          <w:color w:val="auto"/>
          <w:sz w:val="21"/>
          <w:szCs w:val="21"/>
          <w:highlight w:val="none"/>
        </w:rPr>
      </w:pPr>
      <w:bookmarkStart w:id="71" w:name="_Toc27355"/>
      <w:r>
        <w:rPr>
          <w:rFonts w:hint="eastAsia" w:ascii="黑体" w:hAnsi="黑体" w:eastAsia="黑体"/>
          <w:b w:val="0"/>
          <w:color w:val="auto"/>
          <w:sz w:val="21"/>
          <w:szCs w:val="21"/>
          <w:highlight w:val="none"/>
        </w:rPr>
        <w:t>附录</w:t>
      </w:r>
      <w:r>
        <w:rPr>
          <w:rFonts w:hint="eastAsia" w:ascii="黑体" w:hAnsi="黑体" w:eastAsia="黑体"/>
          <w:b w:val="0"/>
          <w:color w:val="auto"/>
          <w:sz w:val="21"/>
          <w:szCs w:val="21"/>
          <w:highlight w:val="none"/>
          <w:lang w:val="en-US" w:eastAsia="zh-CN"/>
        </w:rPr>
        <w:t>A</w:t>
      </w:r>
      <w:r>
        <w:rPr>
          <w:rFonts w:ascii="黑体" w:hAnsi="黑体" w:eastAsia="黑体"/>
          <w:b w:val="0"/>
          <w:color w:val="auto"/>
          <w:sz w:val="21"/>
          <w:szCs w:val="21"/>
          <w:highlight w:val="none"/>
        </w:rPr>
        <w:t xml:space="preserve"> 典型风光互补</w:t>
      </w:r>
      <w:r>
        <w:rPr>
          <w:rFonts w:hint="eastAsia" w:ascii="黑体" w:hAnsi="黑体" w:eastAsia="黑体"/>
          <w:b w:val="0"/>
          <w:color w:val="auto"/>
          <w:sz w:val="21"/>
          <w:szCs w:val="21"/>
          <w:highlight w:val="none"/>
        </w:rPr>
        <w:t>自供电</w:t>
      </w:r>
      <w:r>
        <w:rPr>
          <w:rFonts w:ascii="黑体" w:hAnsi="黑体" w:eastAsia="黑体"/>
          <w:b w:val="0"/>
          <w:color w:val="auto"/>
          <w:sz w:val="21"/>
          <w:szCs w:val="21"/>
          <w:highlight w:val="none"/>
        </w:rPr>
        <w:t>系统安装设计</w:t>
      </w:r>
      <w:bookmarkEnd w:id="71"/>
    </w:p>
    <w:p w14:paraId="0A473246">
      <w:pPr>
        <w:jc w:val="center"/>
        <w:rPr>
          <w:color w:val="auto"/>
          <w:highlight w:val="none"/>
        </w:rPr>
      </w:pPr>
      <w:r>
        <w:rPr>
          <w:rFonts w:hint="eastAsia"/>
          <w:color w:val="auto"/>
          <w:highlight w:val="none"/>
          <w:lang w:val="en-US" w:eastAsia="zh-CN"/>
        </w:rPr>
        <w:t>A</w:t>
      </w:r>
      <w:r>
        <w:rPr>
          <w:color w:val="auto"/>
          <w:highlight w:val="none"/>
        </w:rPr>
        <w:t xml:space="preserve">.1 </w:t>
      </w:r>
      <w:r>
        <w:rPr>
          <w:rFonts w:hint="eastAsia"/>
          <w:color w:val="auto"/>
          <w:highlight w:val="none"/>
          <w:lang w:val="en-US" w:eastAsia="zh-CN"/>
        </w:rPr>
        <w:t>阀门</w:t>
      </w:r>
      <w:r>
        <w:rPr>
          <w:rFonts w:hint="eastAsia"/>
          <w:color w:val="auto"/>
          <w:highlight w:val="none"/>
        </w:rPr>
        <w:t>风光互补自供电系统安装</w:t>
      </w:r>
      <w:r>
        <w:rPr>
          <w:rFonts w:hint="eastAsia"/>
          <w:color w:val="auto"/>
          <w:highlight w:val="none"/>
          <w:lang w:val="en-US" w:eastAsia="zh-CN"/>
        </w:rPr>
        <w:t>布置</w:t>
      </w:r>
      <w:r>
        <w:rPr>
          <w:rFonts w:hint="eastAsia"/>
          <w:color w:val="auto"/>
          <w:highlight w:val="none"/>
        </w:rPr>
        <w:t>图</w:t>
      </w:r>
    </w:p>
    <w:p w14:paraId="57FFC200">
      <w:pPr>
        <w:jc w:val="center"/>
        <w:rPr>
          <w:color w:val="auto"/>
          <w:highlight w:val="none"/>
        </w:rPr>
      </w:pPr>
      <w:r>
        <w:rPr>
          <w:color w:val="auto"/>
          <w:highlight w:val="none"/>
        </w:rPr>
        <w:drawing>
          <wp:inline distT="0" distB="0" distL="0" distR="0">
            <wp:extent cx="3239770" cy="4302760"/>
            <wp:effectExtent l="0" t="0" r="1143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rcRect l="9498" t="8740" r="4571" b="10581"/>
                    <a:stretch>
                      <a:fillRect/>
                    </a:stretch>
                  </pic:blipFill>
                  <pic:spPr>
                    <a:xfrm>
                      <a:off x="0" y="0"/>
                      <a:ext cx="3240000" cy="4302950"/>
                    </a:xfrm>
                    <a:prstGeom prst="rect">
                      <a:avLst/>
                    </a:prstGeom>
                    <a:ln>
                      <a:noFill/>
                    </a:ln>
                  </pic:spPr>
                </pic:pic>
              </a:graphicData>
            </a:graphic>
          </wp:inline>
        </w:drawing>
      </w:r>
    </w:p>
    <w:p w14:paraId="49518AB1">
      <w:pPr>
        <w:jc w:val="center"/>
        <w:rPr>
          <w:rFonts w:ascii="宋体" w:hAnsi="宋体"/>
          <w:color w:val="auto"/>
          <w:szCs w:val="21"/>
          <w:highlight w:val="none"/>
        </w:rPr>
      </w:pPr>
      <w:r>
        <w:rPr>
          <w:rFonts w:hint="eastAsia"/>
          <w:color w:val="auto"/>
          <w:highlight w:val="none"/>
          <w:lang w:val="en-US" w:eastAsia="zh-CN"/>
        </w:rPr>
        <w:t>A</w:t>
      </w:r>
      <w:r>
        <w:rPr>
          <w:color w:val="auto"/>
          <w:highlight w:val="none"/>
        </w:rPr>
        <w:t xml:space="preserve">.2 </w:t>
      </w:r>
      <w:r>
        <w:rPr>
          <w:rFonts w:hint="eastAsia" w:ascii="宋体" w:hAnsi="宋体"/>
          <w:color w:val="auto"/>
          <w:szCs w:val="21"/>
          <w:highlight w:val="none"/>
        </w:rPr>
        <w:t>螺杆式启闭机风光互补自供电系统安装</w:t>
      </w:r>
      <w:r>
        <w:rPr>
          <w:rFonts w:hint="eastAsia" w:ascii="宋体" w:hAnsi="宋体"/>
          <w:color w:val="auto"/>
          <w:szCs w:val="21"/>
          <w:highlight w:val="none"/>
          <w:lang w:val="en-US" w:eastAsia="zh-CN"/>
        </w:rPr>
        <w:t>布置</w:t>
      </w:r>
      <w:r>
        <w:rPr>
          <w:rFonts w:hint="eastAsia" w:ascii="宋体" w:hAnsi="宋体"/>
          <w:color w:val="auto"/>
          <w:szCs w:val="21"/>
          <w:highlight w:val="none"/>
        </w:rPr>
        <w:t>图</w:t>
      </w:r>
    </w:p>
    <w:p w14:paraId="7849295B">
      <w:pPr>
        <w:jc w:val="center"/>
        <w:rPr>
          <w:rFonts w:ascii="宋体" w:hAnsi="宋体"/>
          <w:color w:val="auto"/>
          <w:szCs w:val="21"/>
          <w:highlight w:val="none"/>
        </w:rPr>
      </w:pPr>
      <w:r>
        <w:rPr>
          <w:rFonts w:ascii="宋体" w:hAnsi="宋体"/>
          <w:color w:val="auto"/>
          <w:szCs w:val="21"/>
          <w:highlight w:val="none"/>
        </w:rPr>
        <w:drawing>
          <wp:inline distT="0" distB="0" distL="0" distR="0">
            <wp:extent cx="3599815" cy="427736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extLst>
                        <a:ext uri="{28A0092B-C50C-407E-A947-70E740481C1C}">
                          <a14:useLocalDpi xmlns:a14="http://schemas.microsoft.com/office/drawing/2010/main" val="0"/>
                        </a:ext>
                      </a:extLst>
                    </a:blip>
                    <a:srcRect l="5729" t="15348" r="4572" b="9303"/>
                    <a:stretch>
                      <a:fillRect/>
                    </a:stretch>
                  </pic:blipFill>
                  <pic:spPr>
                    <a:xfrm>
                      <a:off x="0" y="0"/>
                      <a:ext cx="3600000" cy="4277628"/>
                    </a:xfrm>
                    <a:prstGeom prst="rect">
                      <a:avLst/>
                    </a:prstGeom>
                    <a:ln>
                      <a:noFill/>
                    </a:ln>
                  </pic:spPr>
                </pic:pic>
              </a:graphicData>
            </a:graphic>
          </wp:inline>
        </w:drawing>
      </w:r>
    </w:p>
    <w:p w14:paraId="055E5B65">
      <w:pPr>
        <w:jc w:val="center"/>
        <w:rPr>
          <w:rFonts w:ascii="宋体" w:hAnsi="宋体"/>
          <w:color w:val="auto"/>
          <w:szCs w:val="21"/>
          <w:highlight w:val="none"/>
        </w:rPr>
      </w:pPr>
      <w:r>
        <w:rPr>
          <w:rFonts w:hint="eastAsia"/>
          <w:color w:val="auto"/>
          <w:highlight w:val="none"/>
          <w:lang w:val="en-US" w:eastAsia="zh-CN"/>
        </w:rPr>
        <w:t>A</w:t>
      </w:r>
      <w:r>
        <w:rPr>
          <w:color w:val="auto"/>
          <w:highlight w:val="none"/>
        </w:rPr>
        <w:t xml:space="preserve">.3 </w:t>
      </w:r>
      <w:r>
        <w:rPr>
          <w:rFonts w:hint="eastAsia" w:ascii="宋体" w:hAnsi="宋体"/>
          <w:color w:val="auto"/>
          <w:szCs w:val="21"/>
          <w:highlight w:val="none"/>
        </w:rPr>
        <w:t>卷扬式启闭机风光互补自供电系统安装</w:t>
      </w:r>
      <w:r>
        <w:rPr>
          <w:rFonts w:hint="eastAsia" w:ascii="宋体" w:hAnsi="宋体"/>
          <w:color w:val="auto"/>
          <w:szCs w:val="21"/>
          <w:highlight w:val="none"/>
          <w:lang w:val="en-US" w:eastAsia="zh-CN"/>
        </w:rPr>
        <w:t>布置</w:t>
      </w:r>
      <w:r>
        <w:rPr>
          <w:rFonts w:hint="eastAsia" w:ascii="宋体" w:hAnsi="宋体"/>
          <w:color w:val="auto"/>
          <w:szCs w:val="21"/>
          <w:highlight w:val="none"/>
        </w:rPr>
        <w:t>图</w:t>
      </w:r>
    </w:p>
    <w:p w14:paraId="49F6A4BF">
      <w:pPr>
        <w:jc w:val="center"/>
        <w:rPr>
          <w:rFonts w:ascii="宋体" w:hAnsi="宋体"/>
          <w:color w:val="auto"/>
          <w:szCs w:val="21"/>
          <w:highlight w:val="none"/>
        </w:rPr>
      </w:pPr>
      <w:r>
        <w:rPr>
          <w:rFonts w:ascii="宋体" w:hAnsi="宋体"/>
          <w:color w:val="auto"/>
          <w:szCs w:val="21"/>
          <w:highlight w:val="none"/>
        </w:rPr>
        <w:drawing>
          <wp:inline distT="0" distB="0" distL="0" distR="0">
            <wp:extent cx="3599815" cy="4069080"/>
            <wp:effectExtent l="0" t="0" r="698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rcRect l="2714" t="11938" r="3667" b="13246"/>
                    <a:stretch>
                      <a:fillRect/>
                    </a:stretch>
                  </pic:blipFill>
                  <pic:spPr>
                    <a:xfrm>
                      <a:off x="0" y="0"/>
                      <a:ext cx="3600000" cy="4069530"/>
                    </a:xfrm>
                    <a:prstGeom prst="rect">
                      <a:avLst/>
                    </a:prstGeom>
                    <a:ln>
                      <a:noFill/>
                    </a:ln>
                  </pic:spPr>
                </pic:pic>
              </a:graphicData>
            </a:graphic>
          </wp:inline>
        </w:drawing>
      </w:r>
    </w:p>
    <w:p w14:paraId="16510EFF">
      <w:pPr>
        <w:jc w:val="center"/>
        <w:rPr>
          <w:rFonts w:ascii="宋体" w:hAnsi="宋体"/>
          <w:color w:val="auto"/>
          <w:szCs w:val="21"/>
          <w:highlight w:val="none"/>
        </w:rPr>
      </w:pPr>
      <w:r>
        <w:rPr>
          <w:rFonts w:hint="eastAsia"/>
          <w:color w:val="auto"/>
          <w:highlight w:val="none"/>
          <w:lang w:val="en-US" w:eastAsia="zh-CN"/>
        </w:rPr>
        <w:t>A</w:t>
      </w:r>
      <w:r>
        <w:rPr>
          <w:color w:val="auto"/>
          <w:highlight w:val="none"/>
        </w:rPr>
        <w:t xml:space="preserve">.4 </w:t>
      </w:r>
      <w:r>
        <w:rPr>
          <w:rFonts w:hint="eastAsia" w:ascii="宋体" w:hAnsi="宋体"/>
          <w:color w:val="auto"/>
          <w:szCs w:val="21"/>
          <w:highlight w:val="none"/>
        </w:rPr>
        <w:t>液压式启闭机风光互补自供电系统安装</w:t>
      </w:r>
      <w:r>
        <w:rPr>
          <w:rFonts w:hint="eastAsia" w:ascii="宋体" w:hAnsi="宋体"/>
          <w:color w:val="auto"/>
          <w:szCs w:val="21"/>
          <w:highlight w:val="none"/>
          <w:lang w:val="en-US" w:eastAsia="zh-CN"/>
        </w:rPr>
        <w:t>布置</w:t>
      </w:r>
      <w:r>
        <w:rPr>
          <w:rFonts w:hint="eastAsia" w:ascii="宋体" w:hAnsi="宋体"/>
          <w:color w:val="auto"/>
          <w:szCs w:val="21"/>
          <w:highlight w:val="none"/>
        </w:rPr>
        <w:t>图</w:t>
      </w:r>
    </w:p>
    <w:p w14:paraId="723460A7">
      <w:pPr>
        <w:jc w:val="center"/>
        <w:rPr>
          <w:color w:val="auto"/>
          <w:highlight w:val="none"/>
        </w:rPr>
      </w:pPr>
    </w:p>
    <w:p w14:paraId="11A529F2">
      <w:pPr>
        <w:jc w:val="center"/>
        <w:rPr>
          <w:rFonts w:hint="eastAsia" w:asciiTheme="minorEastAsia" w:hAnsiTheme="minorEastAsia" w:eastAsiaTheme="minorEastAsia" w:cstheme="minorEastAsia"/>
          <w:b w:val="0"/>
          <w:bCs w:val="0"/>
          <w:color w:val="auto"/>
          <w:sz w:val="21"/>
          <w:szCs w:val="21"/>
          <w:highlight w:val="none"/>
          <w:lang w:val="en-US" w:eastAsia="zh-CN"/>
        </w:rPr>
      </w:pPr>
      <w:r>
        <w:rPr>
          <w:color w:val="auto"/>
          <w:highlight w:val="none"/>
        </w:rPr>
        <w:drawing>
          <wp:inline distT="0" distB="0" distL="114300" distR="114300">
            <wp:extent cx="3564890" cy="3498850"/>
            <wp:effectExtent l="0" t="0" r="16510" b="635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2"/>
                    <a:stretch>
                      <a:fillRect/>
                    </a:stretch>
                  </pic:blipFill>
                  <pic:spPr>
                    <a:xfrm>
                      <a:off x="0" y="0"/>
                      <a:ext cx="3564890" cy="3498850"/>
                    </a:xfrm>
                    <a:prstGeom prst="rect">
                      <a:avLst/>
                    </a:prstGeom>
                    <a:noFill/>
                    <a:ln>
                      <a:noFill/>
                    </a:ln>
                  </pic:spPr>
                </pic:pic>
              </a:graphicData>
            </a:graphic>
          </wp:inline>
        </w:drawing>
      </w:r>
    </w:p>
    <w:p w14:paraId="3EBE3322">
      <w:pPr>
        <w:rPr>
          <w:rFonts w:hint="eastAsia" w:ascii="黑体" w:hAnsi="黑体" w:eastAsia="黑体"/>
          <w:color w:val="auto"/>
          <w:highlight w:val="none"/>
        </w:rPr>
      </w:pPr>
      <w:r>
        <w:rPr>
          <w:rFonts w:hint="eastAsia" w:ascii="黑体" w:hAnsi="黑体" w:eastAsia="黑体"/>
          <w:color w:val="auto"/>
          <w:highlight w:val="none"/>
        </w:rPr>
        <w:br w:type="page"/>
      </w:r>
    </w:p>
    <w:p w14:paraId="7C923636">
      <w:pPr>
        <w:pStyle w:val="2"/>
        <w:spacing w:before="0" w:after="0" w:line="360" w:lineRule="auto"/>
        <w:jc w:val="center"/>
        <w:rPr>
          <w:rFonts w:hint="eastAsia" w:ascii="黑体" w:hAnsi="黑体" w:eastAsia="黑体"/>
          <w:b w:val="0"/>
          <w:color w:val="auto"/>
          <w:sz w:val="21"/>
          <w:szCs w:val="21"/>
          <w:highlight w:val="none"/>
          <w:lang w:eastAsia="zh-CN"/>
        </w:rPr>
      </w:pPr>
      <w:bookmarkStart w:id="72" w:name="_Toc12176"/>
      <w:r>
        <w:rPr>
          <w:rFonts w:hint="eastAsia" w:ascii="黑体" w:hAnsi="黑体" w:eastAsia="黑体"/>
          <w:b w:val="0"/>
          <w:color w:val="auto"/>
          <w:sz w:val="21"/>
          <w:szCs w:val="21"/>
          <w:highlight w:val="none"/>
        </w:rPr>
        <w:t>附录</w:t>
      </w:r>
      <w:r>
        <w:rPr>
          <w:rFonts w:hint="eastAsia" w:ascii="黑体" w:hAnsi="黑体" w:eastAsia="黑体"/>
          <w:b w:val="0"/>
          <w:color w:val="auto"/>
          <w:sz w:val="21"/>
          <w:szCs w:val="21"/>
          <w:highlight w:val="none"/>
          <w:lang w:val="en-US" w:eastAsia="zh-CN"/>
        </w:rPr>
        <w:t>B</w:t>
      </w:r>
      <w:bookmarkEnd w:id="72"/>
    </w:p>
    <w:p w14:paraId="1036A830">
      <w:pPr>
        <w:jc w:val="center"/>
        <w:rPr>
          <w:rFonts w:ascii="黑体" w:hAnsi="黑体" w:eastAsia="黑体"/>
          <w:color w:val="auto"/>
          <w:highlight w:val="none"/>
        </w:rPr>
      </w:pPr>
      <w:r>
        <w:rPr>
          <w:rFonts w:hint="eastAsia" w:ascii="黑体" w:hAnsi="黑体" w:eastAsia="黑体"/>
          <w:color w:val="auto"/>
          <w:highlight w:val="none"/>
        </w:rPr>
        <w:t>（规范性附录）</w:t>
      </w:r>
    </w:p>
    <w:p w14:paraId="1BDEE293">
      <w:pPr>
        <w:jc w:val="center"/>
        <w:rPr>
          <w:rFonts w:ascii="黑体" w:hAnsi="黑体" w:eastAsia="黑体"/>
          <w:color w:val="auto"/>
          <w:highlight w:val="none"/>
        </w:rPr>
      </w:pPr>
      <w:r>
        <w:rPr>
          <w:rFonts w:ascii="黑体" w:hAnsi="黑体" w:eastAsia="黑体"/>
          <w:color w:val="auto"/>
          <w:highlight w:val="none"/>
        </w:rPr>
        <w:t>系统功能与技术性能验收内容选择依据</w:t>
      </w:r>
    </w:p>
    <w:p w14:paraId="0E2BDBDF">
      <w:pPr>
        <w:jc w:val="center"/>
        <w:rPr>
          <w:color w:val="auto"/>
          <w:highlight w:val="none"/>
        </w:rPr>
      </w:pPr>
      <w:r>
        <w:rPr>
          <w:color w:val="auto"/>
          <w:highlight w:val="none"/>
        </w:rPr>
        <w:t>表</w:t>
      </w:r>
      <w:r>
        <w:rPr>
          <w:rFonts w:hint="eastAsia"/>
          <w:color w:val="auto"/>
          <w:highlight w:val="none"/>
          <w:lang w:val="en-US" w:eastAsia="zh-CN"/>
        </w:rPr>
        <w:t>B</w:t>
      </w:r>
      <w:r>
        <w:rPr>
          <w:color w:val="auto"/>
          <w:highlight w:val="none"/>
        </w:rPr>
        <w:t>系统功能与技术性能验收内容选择依据</w:t>
      </w:r>
    </w:p>
    <w:tbl>
      <w:tblPr>
        <w:tblStyle w:val="22"/>
        <w:tblW w:w="10632"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019"/>
        <w:gridCol w:w="1413"/>
        <w:gridCol w:w="5218"/>
        <w:gridCol w:w="2437"/>
      </w:tblGrid>
      <w:tr w14:paraId="3CFE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14:paraId="439EC5D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项次</w:t>
            </w:r>
          </w:p>
        </w:tc>
        <w:tc>
          <w:tcPr>
            <w:tcW w:w="2432" w:type="dxa"/>
            <w:gridSpan w:val="2"/>
            <w:vAlign w:val="center"/>
          </w:tcPr>
          <w:p w14:paraId="3D189C0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检查项目</w:t>
            </w:r>
          </w:p>
        </w:tc>
        <w:tc>
          <w:tcPr>
            <w:tcW w:w="5218" w:type="dxa"/>
            <w:vAlign w:val="center"/>
          </w:tcPr>
          <w:p w14:paraId="74277B7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技术要求</w:t>
            </w:r>
          </w:p>
        </w:tc>
        <w:tc>
          <w:tcPr>
            <w:tcW w:w="2437" w:type="dxa"/>
            <w:vAlign w:val="center"/>
          </w:tcPr>
          <w:p w14:paraId="29B918F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备注说明</w:t>
            </w:r>
          </w:p>
        </w:tc>
      </w:tr>
      <w:tr w14:paraId="53E5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vAlign w:val="center"/>
          </w:tcPr>
          <w:p w14:paraId="6465D04E">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019" w:type="dxa"/>
            <w:vMerge w:val="restart"/>
            <w:vAlign w:val="center"/>
          </w:tcPr>
          <w:p w14:paraId="20D6E58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太阳能光伏组件</w:t>
            </w:r>
          </w:p>
        </w:tc>
        <w:tc>
          <w:tcPr>
            <w:tcW w:w="1413" w:type="dxa"/>
            <w:vAlign w:val="center"/>
          </w:tcPr>
          <w:p w14:paraId="6F30D3D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安装</w:t>
            </w:r>
          </w:p>
        </w:tc>
        <w:tc>
          <w:tcPr>
            <w:tcW w:w="5218" w:type="dxa"/>
            <w:vAlign w:val="center"/>
          </w:tcPr>
          <w:p w14:paraId="3F3CEBB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 GB/T 19115.1</w:t>
            </w:r>
          </w:p>
        </w:tc>
        <w:tc>
          <w:tcPr>
            <w:tcW w:w="2437" w:type="dxa"/>
            <w:vAlign w:val="center"/>
          </w:tcPr>
          <w:p w14:paraId="1F2B1C3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 GB/T 19115.1</w:t>
            </w:r>
          </w:p>
        </w:tc>
      </w:tr>
      <w:tr w14:paraId="197A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2EFBF058">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12403324">
            <w:pPr>
              <w:spacing w:line="240" w:lineRule="auto"/>
              <w:jc w:val="center"/>
              <w:rPr>
                <w:rFonts w:hint="eastAsia" w:ascii="宋体" w:hAnsi="宋体" w:eastAsia="宋体" w:cs="宋体"/>
                <w:color w:val="auto"/>
                <w:sz w:val="18"/>
                <w:szCs w:val="18"/>
                <w:highlight w:val="none"/>
              </w:rPr>
            </w:pPr>
          </w:p>
        </w:tc>
        <w:tc>
          <w:tcPr>
            <w:tcW w:w="1413" w:type="dxa"/>
            <w:vAlign w:val="center"/>
          </w:tcPr>
          <w:p w14:paraId="43F6B76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绝缘电阻</w:t>
            </w:r>
          </w:p>
        </w:tc>
        <w:tc>
          <w:tcPr>
            <w:tcW w:w="5218" w:type="dxa"/>
            <w:vAlign w:val="center"/>
          </w:tcPr>
          <w:p w14:paraId="6AE5F32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≥50MΩ /500V</w:t>
            </w:r>
          </w:p>
        </w:tc>
        <w:tc>
          <w:tcPr>
            <w:tcW w:w="2437" w:type="dxa"/>
            <w:vAlign w:val="center"/>
          </w:tcPr>
          <w:p w14:paraId="12AD329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 GB/T 9535</w:t>
            </w:r>
          </w:p>
        </w:tc>
      </w:tr>
      <w:tr w14:paraId="6F44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vAlign w:val="center"/>
          </w:tcPr>
          <w:p w14:paraId="1166C308">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1019" w:type="dxa"/>
            <w:vMerge w:val="restart"/>
            <w:vAlign w:val="center"/>
          </w:tcPr>
          <w:p w14:paraId="2E54D58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风力发电机</w:t>
            </w:r>
          </w:p>
        </w:tc>
        <w:tc>
          <w:tcPr>
            <w:tcW w:w="1413" w:type="dxa"/>
            <w:vAlign w:val="center"/>
          </w:tcPr>
          <w:p w14:paraId="078FC0A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风向调节功能</w:t>
            </w:r>
          </w:p>
        </w:tc>
        <w:tc>
          <w:tcPr>
            <w:tcW w:w="5218" w:type="dxa"/>
            <w:vAlign w:val="center"/>
          </w:tcPr>
          <w:p w14:paraId="30DDC99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能根据风向信号进行自动对风调向</w:t>
            </w:r>
          </w:p>
        </w:tc>
        <w:tc>
          <w:tcPr>
            <w:tcW w:w="2437" w:type="dxa"/>
            <w:vAlign w:val="center"/>
          </w:tcPr>
          <w:p w14:paraId="478C5FCE">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按 GB/T 25382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GB/T 25382</w:t>
            </w:r>
            <w:r>
              <w:rPr>
                <w:rFonts w:hint="eastAsia" w:ascii="宋体" w:hAnsi="宋体" w:eastAsia="宋体" w:cs="宋体"/>
                <w:color w:val="auto"/>
                <w:sz w:val="18"/>
                <w:szCs w:val="18"/>
                <w:highlight w:val="none"/>
                <w:lang w:val="en-US" w:eastAsia="zh-CN"/>
              </w:rPr>
              <w:t>-2010</w:t>
            </w:r>
            <w:r>
              <w:rPr>
                <w:rFonts w:hint="eastAsia" w:ascii="宋体" w:hAnsi="宋体" w:eastAsia="宋体" w:cs="宋体"/>
                <w:color w:val="auto"/>
                <w:sz w:val="18"/>
                <w:szCs w:val="18"/>
                <w:highlight w:val="none"/>
                <w:lang w:eastAsia="zh-CN"/>
              </w:rPr>
              <w:t>）</w:t>
            </w:r>
          </w:p>
        </w:tc>
      </w:tr>
      <w:tr w14:paraId="1BEE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281F689B">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57FCD88D">
            <w:pPr>
              <w:spacing w:line="240" w:lineRule="auto"/>
              <w:jc w:val="center"/>
              <w:rPr>
                <w:rFonts w:hint="eastAsia" w:ascii="宋体" w:hAnsi="宋体" w:eastAsia="宋体" w:cs="宋体"/>
                <w:color w:val="auto"/>
                <w:sz w:val="18"/>
                <w:szCs w:val="18"/>
                <w:highlight w:val="none"/>
              </w:rPr>
            </w:pPr>
          </w:p>
        </w:tc>
        <w:tc>
          <w:tcPr>
            <w:tcW w:w="1413" w:type="dxa"/>
            <w:vAlign w:val="center"/>
          </w:tcPr>
          <w:p w14:paraId="1A0C75B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制动功能</w:t>
            </w:r>
          </w:p>
        </w:tc>
        <w:tc>
          <w:tcPr>
            <w:tcW w:w="5218" w:type="dxa"/>
            <w:vAlign w:val="center"/>
          </w:tcPr>
          <w:p w14:paraId="6B0B99F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制动后风叶停止转动或</w:t>
            </w:r>
            <w:r>
              <w:rPr>
                <w:rFonts w:hint="eastAsia" w:ascii="宋体" w:hAnsi="宋体" w:eastAsia="宋体" w:cs="宋体"/>
                <w:color w:val="auto"/>
                <w:sz w:val="18"/>
                <w:szCs w:val="18"/>
                <w:highlight w:val="none"/>
                <w:lang w:val="en-US" w:eastAsia="zh-CN"/>
              </w:rPr>
              <w:t>恒速</w:t>
            </w:r>
            <w:r>
              <w:rPr>
                <w:rFonts w:hint="eastAsia" w:ascii="宋体" w:hAnsi="宋体" w:eastAsia="宋体" w:cs="宋体"/>
                <w:color w:val="auto"/>
                <w:sz w:val="18"/>
                <w:szCs w:val="18"/>
                <w:highlight w:val="none"/>
              </w:rPr>
              <w:t>转动</w:t>
            </w:r>
          </w:p>
        </w:tc>
        <w:tc>
          <w:tcPr>
            <w:tcW w:w="2437" w:type="dxa"/>
            <w:vAlign w:val="center"/>
          </w:tcPr>
          <w:p w14:paraId="371E2E9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 GB/T 25382</w:t>
            </w:r>
          </w:p>
        </w:tc>
      </w:tr>
      <w:tr w14:paraId="7F40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vAlign w:val="center"/>
          </w:tcPr>
          <w:p w14:paraId="38C720AD">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1019" w:type="dxa"/>
            <w:vMerge w:val="restart"/>
            <w:vAlign w:val="center"/>
          </w:tcPr>
          <w:p w14:paraId="4A3D608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蓄电池</w:t>
            </w:r>
          </w:p>
        </w:tc>
        <w:tc>
          <w:tcPr>
            <w:tcW w:w="1413" w:type="dxa"/>
            <w:vAlign w:val="center"/>
          </w:tcPr>
          <w:p w14:paraId="2FAD8A3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单节蓄电池开路电压</w:t>
            </w:r>
          </w:p>
        </w:tc>
        <w:tc>
          <w:tcPr>
            <w:tcW w:w="5218" w:type="dxa"/>
            <w:vAlign w:val="center"/>
          </w:tcPr>
          <w:p w14:paraId="2F9C320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单节 12V蓄电池开路电压≥12.6V；</w:t>
            </w:r>
          </w:p>
        </w:tc>
        <w:tc>
          <w:tcPr>
            <w:tcW w:w="2437" w:type="dxa"/>
            <w:vAlign w:val="center"/>
          </w:tcPr>
          <w:p w14:paraId="16380C6A">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根据</w:t>
            </w:r>
            <w:r>
              <w:rPr>
                <w:rFonts w:hint="eastAsia" w:ascii="宋体" w:hAnsi="宋体" w:eastAsia="宋体" w:cs="宋体"/>
                <w:color w:val="auto"/>
                <w:sz w:val="18"/>
                <w:szCs w:val="18"/>
                <w:highlight w:val="none"/>
                <w:lang w:val="en-US" w:eastAsia="zh-CN"/>
              </w:rPr>
              <w:t>系统设计要求</w:t>
            </w:r>
          </w:p>
        </w:tc>
      </w:tr>
      <w:tr w14:paraId="6C01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43E3566B">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0377297B">
            <w:pPr>
              <w:spacing w:line="240" w:lineRule="auto"/>
              <w:jc w:val="center"/>
              <w:rPr>
                <w:rFonts w:hint="eastAsia" w:ascii="宋体" w:hAnsi="宋体" w:eastAsia="宋体" w:cs="宋体"/>
                <w:color w:val="auto"/>
                <w:sz w:val="18"/>
                <w:szCs w:val="18"/>
                <w:highlight w:val="none"/>
              </w:rPr>
            </w:pPr>
          </w:p>
        </w:tc>
        <w:tc>
          <w:tcPr>
            <w:tcW w:w="1413" w:type="dxa"/>
            <w:vAlign w:val="center"/>
          </w:tcPr>
          <w:p w14:paraId="0D7F08A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蓄电池组额定输出电压</w:t>
            </w:r>
          </w:p>
        </w:tc>
        <w:tc>
          <w:tcPr>
            <w:tcW w:w="5218" w:type="dxa"/>
            <w:vAlign w:val="center"/>
          </w:tcPr>
          <w:p w14:paraId="5D7BFEFA">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DC 12V；DC 24V</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 xml:space="preserve">DC </w:t>
            </w:r>
            <w:r>
              <w:rPr>
                <w:rFonts w:hint="eastAsia" w:ascii="宋体" w:hAnsi="宋体" w:eastAsia="宋体" w:cs="宋体"/>
                <w:color w:val="auto"/>
                <w:sz w:val="18"/>
                <w:szCs w:val="18"/>
                <w:highlight w:val="none"/>
                <w:lang w:val="en-US" w:eastAsia="zh-CN"/>
              </w:rPr>
              <w:t>48</w:t>
            </w:r>
            <w:r>
              <w:rPr>
                <w:rFonts w:hint="eastAsia" w:ascii="宋体" w:hAnsi="宋体" w:eastAsia="宋体" w:cs="宋体"/>
                <w:color w:val="auto"/>
                <w:sz w:val="18"/>
                <w:szCs w:val="18"/>
                <w:highlight w:val="none"/>
              </w:rPr>
              <w:t xml:space="preserve">V；DC </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4V</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 xml:space="preserve">DC </w:t>
            </w:r>
            <w:r>
              <w:rPr>
                <w:rFonts w:hint="eastAsia" w:ascii="宋体" w:hAnsi="宋体" w:eastAsia="宋体" w:cs="宋体"/>
                <w:color w:val="auto"/>
                <w:sz w:val="18"/>
                <w:szCs w:val="18"/>
                <w:highlight w:val="none"/>
                <w:lang w:val="en-US" w:eastAsia="zh-CN"/>
              </w:rPr>
              <w:t>96</w:t>
            </w:r>
            <w:r>
              <w:rPr>
                <w:rFonts w:hint="eastAsia" w:ascii="宋体" w:hAnsi="宋体" w:eastAsia="宋体" w:cs="宋体"/>
                <w:color w:val="auto"/>
                <w:sz w:val="18"/>
                <w:szCs w:val="18"/>
                <w:highlight w:val="none"/>
              </w:rPr>
              <w:t xml:space="preserve">V；DC </w:t>
            </w:r>
            <w:r>
              <w:rPr>
                <w:rFonts w:hint="eastAsia" w:ascii="宋体" w:hAnsi="宋体" w:eastAsia="宋体" w:cs="宋体"/>
                <w:color w:val="auto"/>
                <w:sz w:val="18"/>
                <w:szCs w:val="18"/>
                <w:highlight w:val="none"/>
                <w:lang w:val="en-US" w:eastAsia="zh-CN"/>
              </w:rPr>
              <w:t>110</w:t>
            </w:r>
            <w:r>
              <w:rPr>
                <w:rFonts w:hint="eastAsia" w:ascii="宋体" w:hAnsi="宋体" w:eastAsia="宋体" w:cs="宋体"/>
                <w:color w:val="auto"/>
                <w:sz w:val="18"/>
                <w:szCs w:val="18"/>
                <w:highlight w:val="none"/>
              </w:rPr>
              <w:t>V</w:t>
            </w:r>
          </w:p>
        </w:tc>
        <w:tc>
          <w:tcPr>
            <w:tcW w:w="2437" w:type="dxa"/>
            <w:vAlign w:val="center"/>
          </w:tcPr>
          <w:p w14:paraId="78F1B6E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w:t>
            </w:r>
            <w:r>
              <w:rPr>
                <w:rFonts w:hint="eastAsia" w:ascii="宋体" w:hAnsi="宋体" w:eastAsia="宋体" w:cs="宋体"/>
                <w:color w:val="auto"/>
                <w:sz w:val="18"/>
                <w:szCs w:val="18"/>
                <w:highlight w:val="none"/>
                <w:lang w:val="en-US" w:eastAsia="zh-CN"/>
              </w:rPr>
              <w:t>系统设计要求</w:t>
            </w:r>
          </w:p>
        </w:tc>
      </w:tr>
      <w:tr w14:paraId="53B4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vAlign w:val="center"/>
          </w:tcPr>
          <w:p w14:paraId="171B798E">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1019" w:type="dxa"/>
            <w:vMerge w:val="restart"/>
            <w:vAlign w:val="center"/>
          </w:tcPr>
          <w:p w14:paraId="1412EC2B">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控制保护功能</w:t>
            </w:r>
          </w:p>
        </w:tc>
        <w:tc>
          <w:tcPr>
            <w:tcW w:w="1413" w:type="dxa"/>
            <w:vAlign w:val="center"/>
          </w:tcPr>
          <w:p w14:paraId="34FAEE3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断电恢复功能</w:t>
            </w:r>
          </w:p>
        </w:tc>
        <w:tc>
          <w:tcPr>
            <w:tcW w:w="5218" w:type="dxa"/>
            <w:vAlign w:val="center"/>
          </w:tcPr>
          <w:p w14:paraId="1991572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控制器应能自动恢复负载供电到开始关断前的状态</w:t>
            </w:r>
          </w:p>
        </w:tc>
        <w:tc>
          <w:tcPr>
            <w:tcW w:w="2437" w:type="dxa"/>
            <w:vMerge w:val="restart"/>
            <w:vAlign w:val="center"/>
          </w:tcPr>
          <w:p w14:paraId="77C8215E">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根据系统设计文件</w:t>
            </w:r>
            <w:r>
              <w:rPr>
                <w:rFonts w:hint="eastAsia" w:ascii="宋体" w:hAnsi="宋体" w:eastAsia="宋体" w:cs="宋体"/>
                <w:color w:val="auto"/>
                <w:sz w:val="18"/>
                <w:szCs w:val="18"/>
                <w:highlight w:val="none"/>
                <w:lang w:eastAsia="zh-CN"/>
              </w:rPr>
              <w:t>；</w:t>
            </w:r>
          </w:p>
          <w:p w14:paraId="24BE6001">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按 GB/T 19115.1执行</w:t>
            </w:r>
          </w:p>
        </w:tc>
      </w:tr>
      <w:tr w14:paraId="4C05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614A5CC1">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7CD551A5">
            <w:pPr>
              <w:spacing w:line="240" w:lineRule="auto"/>
              <w:jc w:val="center"/>
              <w:rPr>
                <w:rFonts w:hint="eastAsia" w:ascii="宋体" w:hAnsi="宋体" w:eastAsia="宋体" w:cs="宋体"/>
                <w:color w:val="auto"/>
                <w:sz w:val="18"/>
                <w:szCs w:val="18"/>
                <w:highlight w:val="none"/>
              </w:rPr>
            </w:pPr>
          </w:p>
        </w:tc>
        <w:tc>
          <w:tcPr>
            <w:tcW w:w="1413" w:type="dxa"/>
            <w:vAlign w:val="center"/>
          </w:tcPr>
          <w:p w14:paraId="1EAA189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PWM调制</w:t>
            </w:r>
          </w:p>
        </w:tc>
        <w:tc>
          <w:tcPr>
            <w:tcW w:w="5218" w:type="dxa"/>
            <w:vAlign w:val="center"/>
          </w:tcPr>
          <w:p w14:paraId="7E7EE14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在输入电压变化时，输出电压能自动稳定在设定电压值</w:t>
            </w:r>
          </w:p>
        </w:tc>
        <w:tc>
          <w:tcPr>
            <w:tcW w:w="2437" w:type="dxa"/>
            <w:vMerge w:val="continue"/>
            <w:vAlign w:val="center"/>
          </w:tcPr>
          <w:p w14:paraId="64953B01">
            <w:pPr>
              <w:spacing w:line="240" w:lineRule="auto"/>
              <w:jc w:val="center"/>
              <w:rPr>
                <w:rFonts w:hint="eastAsia" w:ascii="宋体" w:hAnsi="宋体" w:eastAsia="宋体" w:cs="宋体"/>
                <w:color w:val="auto"/>
                <w:sz w:val="18"/>
                <w:szCs w:val="18"/>
                <w:highlight w:val="none"/>
              </w:rPr>
            </w:pPr>
          </w:p>
        </w:tc>
      </w:tr>
      <w:tr w14:paraId="6194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0B874187">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5EE981C7">
            <w:pPr>
              <w:spacing w:line="240" w:lineRule="auto"/>
              <w:jc w:val="center"/>
              <w:rPr>
                <w:rFonts w:hint="eastAsia" w:ascii="宋体" w:hAnsi="宋体" w:eastAsia="宋体" w:cs="宋体"/>
                <w:color w:val="auto"/>
                <w:sz w:val="18"/>
                <w:szCs w:val="18"/>
                <w:highlight w:val="none"/>
              </w:rPr>
            </w:pPr>
          </w:p>
        </w:tc>
        <w:tc>
          <w:tcPr>
            <w:tcW w:w="1413" w:type="dxa"/>
            <w:vAlign w:val="center"/>
          </w:tcPr>
          <w:p w14:paraId="3F248FC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泄菏检查</w:t>
            </w:r>
          </w:p>
        </w:tc>
        <w:tc>
          <w:tcPr>
            <w:tcW w:w="5218" w:type="dxa"/>
            <w:vAlign w:val="center"/>
          </w:tcPr>
          <w:p w14:paraId="78AD838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控制器应有泄荷功能</w:t>
            </w:r>
          </w:p>
        </w:tc>
        <w:tc>
          <w:tcPr>
            <w:tcW w:w="2437" w:type="dxa"/>
            <w:vMerge w:val="continue"/>
            <w:vAlign w:val="center"/>
          </w:tcPr>
          <w:p w14:paraId="339B22D7">
            <w:pPr>
              <w:spacing w:line="240" w:lineRule="auto"/>
              <w:jc w:val="center"/>
              <w:rPr>
                <w:rFonts w:hint="eastAsia" w:ascii="宋体" w:hAnsi="宋体" w:eastAsia="宋体" w:cs="宋体"/>
                <w:color w:val="auto"/>
                <w:sz w:val="18"/>
                <w:szCs w:val="18"/>
                <w:highlight w:val="none"/>
              </w:rPr>
            </w:pPr>
          </w:p>
        </w:tc>
      </w:tr>
      <w:tr w14:paraId="71EB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1385910A">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0619F7F1">
            <w:pPr>
              <w:spacing w:line="240" w:lineRule="auto"/>
              <w:jc w:val="center"/>
              <w:rPr>
                <w:rFonts w:hint="eastAsia" w:ascii="宋体" w:hAnsi="宋体" w:eastAsia="宋体" w:cs="宋体"/>
                <w:color w:val="auto"/>
                <w:sz w:val="18"/>
                <w:szCs w:val="18"/>
                <w:highlight w:val="none"/>
              </w:rPr>
            </w:pPr>
          </w:p>
        </w:tc>
        <w:tc>
          <w:tcPr>
            <w:tcW w:w="1413" w:type="dxa"/>
            <w:vAlign w:val="center"/>
          </w:tcPr>
          <w:p w14:paraId="2D497AB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显示功能</w:t>
            </w:r>
          </w:p>
        </w:tc>
        <w:tc>
          <w:tcPr>
            <w:tcW w:w="5218" w:type="dxa"/>
            <w:vAlign w:val="center"/>
          </w:tcPr>
          <w:p w14:paraId="76F5B81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应能显示光伏、风机的输入电压/电流；电池组电压和放电电流；蓄电池过、欠压报警；各阀值报警</w:t>
            </w:r>
          </w:p>
        </w:tc>
        <w:tc>
          <w:tcPr>
            <w:tcW w:w="2437" w:type="dxa"/>
            <w:vMerge w:val="continue"/>
            <w:vAlign w:val="center"/>
          </w:tcPr>
          <w:p w14:paraId="4BA41CA0">
            <w:pPr>
              <w:spacing w:line="240" w:lineRule="auto"/>
              <w:jc w:val="center"/>
              <w:rPr>
                <w:rFonts w:hint="eastAsia" w:ascii="宋体" w:hAnsi="宋体" w:eastAsia="宋体" w:cs="宋体"/>
                <w:color w:val="auto"/>
                <w:sz w:val="18"/>
                <w:szCs w:val="18"/>
                <w:highlight w:val="none"/>
              </w:rPr>
            </w:pPr>
          </w:p>
        </w:tc>
      </w:tr>
      <w:tr w14:paraId="36CE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61F9DAEA">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49503007">
            <w:pPr>
              <w:spacing w:line="240" w:lineRule="auto"/>
              <w:jc w:val="center"/>
              <w:rPr>
                <w:rFonts w:hint="eastAsia" w:ascii="宋体" w:hAnsi="宋体" w:eastAsia="宋体" w:cs="宋体"/>
                <w:color w:val="auto"/>
                <w:sz w:val="18"/>
                <w:szCs w:val="18"/>
                <w:highlight w:val="none"/>
              </w:rPr>
            </w:pPr>
          </w:p>
        </w:tc>
        <w:tc>
          <w:tcPr>
            <w:tcW w:w="1413" w:type="dxa"/>
            <w:vMerge w:val="restart"/>
            <w:vAlign w:val="center"/>
          </w:tcPr>
          <w:p w14:paraId="244F616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监控功能</w:t>
            </w:r>
          </w:p>
        </w:tc>
        <w:tc>
          <w:tcPr>
            <w:tcW w:w="5218" w:type="dxa"/>
            <w:vAlign w:val="center"/>
          </w:tcPr>
          <w:p w14:paraId="14584C4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应能实时监视供电系统各组件的工作状态；采集和存储供电系统运行数据</w:t>
            </w:r>
          </w:p>
        </w:tc>
        <w:tc>
          <w:tcPr>
            <w:tcW w:w="2437" w:type="dxa"/>
            <w:vMerge w:val="restart"/>
            <w:vAlign w:val="center"/>
          </w:tcPr>
          <w:p w14:paraId="1A7287C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根据系统设计文</w:t>
            </w:r>
            <w:r>
              <w:rPr>
                <w:rFonts w:hint="eastAsia" w:ascii="宋体" w:hAnsi="宋体" w:eastAsia="宋体" w:cs="宋体"/>
                <w:color w:val="auto"/>
                <w:sz w:val="18"/>
                <w:szCs w:val="18"/>
                <w:highlight w:val="none"/>
                <w:lang w:val="en-US" w:eastAsia="zh-CN"/>
              </w:rPr>
              <w:t>件；</w:t>
            </w:r>
          </w:p>
          <w:p w14:paraId="4886702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按YD/T 1669</w:t>
            </w:r>
            <w:r>
              <w:rPr>
                <w:rFonts w:hint="eastAsia" w:ascii="宋体" w:hAnsi="宋体" w:eastAsia="宋体" w:cs="宋体"/>
                <w:color w:val="auto"/>
                <w:sz w:val="18"/>
                <w:szCs w:val="18"/>
                <w:highlight w:val="none"/>
                <w:lang w:val="en-US" w:eastAsia="zh-CN"/>
              </w:rPr>
              <w:t>执行</w:t>
            </w:r>
          </w:p>
        </w:tc>
      </w:tr>
      <w:tr w14:paraId="6D12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45" w:type="dxa"/>
            <w:vMerge w:val="continue"/>
            <w:vAlign w:val="center"/>
          </w:tcPr>
          <w:p w14:paraId="2C76EDF3">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699350FA">
            <w:pPr>
              <w:spacing w:line="240" w:lineRule="auto"/>
              <w:jc w:val="center"/>
              <w:rPr>
                <w:rFonts w:hint="eastAsia" w:ascii="宋体" w:hAnsi="宋体" w:eastAsia="宋体" w:cs="宋体"/>
                <w:color w:val="auto"/>
                <w:sz w:val="18"/>
                <w:szCs w:val="18"/>
                <w:highlight w:val="none"/>
              </w:rPr>
            </w:pPr>
          </w:p>
        </w:tc>
        <w:tc>
          <w:tcPr>
            <w:tcW w:w="1413" w:type="dxa"/>
            <w:vMerge w:val="continue"/>
            <w:vAlign w:val="center"/>
          </w:tcPr>
          <w:p w14:paraId="53966E85">
            <w:pPr>
              <w:spacing w:line="240" w:lineRule="auto"/>
              <w:jc w:val="center"/>
              <w:rPr>
                <w:rFonts w:hint="eastAsia" w:ascii="宋体" w:hAnsi="宋体" w:eastAsia="宋体" w:cs="宋体"/>
                <w:color w:val="auto"/>
                <w:sz w:val="18"/>
                <w:szCs w:val="18"/>
                <w:highlight w:val="none"/>
              </w:rPr>
            </w:pPr>
          </w:p>
        </w:tc>
        <w:tc>
          <w:tcPr>
            <w:tcW w:w="5218" w:type="dxa"/>
            <w:vAlign w:val="center"/>
          </w:tcPr>
          <w:p w14:paraId="4D1ACD2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能按照管理软件的命令对供电系统进行控制</w:t>
            </w:r>
          </w:p>
        </w:tc>
        <w:tc>
          <w:tcPr>
            <w:tcW w:w="2437" w:type="dxa"/>
            <w:vMerge w:val="continue"/>
            <w:vAlign w:val="center"/>
          </w:tcPr>
          <w:p w14:paraId="183CBC57">
            <w:pPr>
              <w:spacing w:line="240" w:lineRule="auto"/>
              <w:jc w:val="center"/>
              <w:rPr>
                <w:rFonts w:hint="eastAsia" w:ascii="宋体" w:hAnsi="宋体" w:eastAsia="宋体" w:cs="宋体"/>
                <w:color w:val="auto"/>
                <w:sz w:val="18"/>
                <w:szCs w:val="18"/>
                <w:highlight w:val="none"/>
              </w:rPr>
            </w:pPr>
          </w:p>
        </w:tc>
      </w:tr>
      <w:tr w14:paraId="3E4B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45" w:type="dxa"/>
            <w:vMerge w:val="continue"/>
            <w:vAlign w:val="center"/>
          </w:tcPr>
          <w:p w14:paraId="712584A8">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475F0D74">
            <w:pPr>
              <w:spacing w:line="240" w:lineRule="auto"/>
              <w:jc w:val="center"/>
              <w:rPr>
                <w:rFonts w:hint="eastAsia" w:ascii="宋体" w:hAnsi="宋体" w:eastAsia="宋体" w:cs="宋体"/>
                <w:color w:val="auto"/>
                <w:sz w:val="18"/>
                <w:szCs w:val="18"/>
                <w:highlight w:val="none"/>
              </w:rPr>
            </w:pPr>
          </w:p>
        </w:tc>
        <w:tc>
          <w:tcPr>
            <w:tcW w:w="1413" w:type="dxa"/>
            <w:vAlign w:val="center"/>
          </w:tcPr>
          <w:p w14:paraId="2493EEB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短路保护</w:t>
            </w:r>
          </w:p>
        </w:tc>
        <w:tc>
          <w:tcPr>
            <w:tcW w:w="5218" w:type="dxa"/>
            <w:vAlign w:val="center"/>
          </w:tcPr>
          <w:p w14:paraId="5A389DB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控制器应有短路保护功能</w:t>
            </w:r>
          </w:p>
        </w:tc>
        <w:tc>
          <w:tcPr>
            <w:tcW w:w="2437" w:type="dxa"/>
            <w:vAlign w:val="center"/>
          </w:tcPr>
          <w:p w14:paraId="16DE895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根据系统设计文</w:t>
            </w:r>
            <w:r>
              <w:rPr>
                <w:rFonts w:hint="eastAsia" w:ascii="宋体" w:hAnsi="宋体" w:eastAsia="宋体" w:cs="宋体"/>
                <w:color w:val="auto"/>
                <w:sz w:val="18"/>
                <w:szCs w:val="18"/>
                <w:highlight w:val="none"/>
                <w:lang w:val="en-US" w:eastAsia="zh-CN"/>
              </w:rPr>
              <w:t>件；</w:t>
            </w:r>
          </w:p>
          <w:p w14:paraId="74B6E03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按YD/T 1669</w:t>
            </w:r>
            <w:r>
              <w:rPr>
                <w:rFonts w:hint="eastAsia" w:ascii="宋体" w:hAnsi="宋体" w:eastAsia="宋体" w:cs="宋体"/>
                <w:color w:val="auto"/>
                <w:sz w:val="18"/>
                <w:szCs w:val="18"/>
                <w:highlight w:val="none"/>
                <w:lang w:val="en-US" w:eastAsia="zh-CN"/>
              </w:rPr>
              <w:t>执行</w:t>
            </w:r>
          </w:p>
        </w:tc>
      </w:tr>
      <w:tr w14:paraId="4C54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7CC9A19E">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5E4A213C">
            <w:pPr>
              <w:spacing w:line="240" w:lineRule="auto"/>
              <w:jc w:val="center"/>
              <w:rPr>
                <w:rFonts w:hint="eastAsia" w:ascii="宋体" w:hAnsi="宋体" w:eastAsia="宋体" w:cs="宋体"/>
                <w:color w:val="auto"/>
                <w:sz w:val="18"/>
                <w:szCs w:val="18"/>
                <w:highlight w:val="none"/>
              </w:rPr>
            </w:pPr>
          </w:p>
        </w:tc>
        <w:tc>
          <w:tcPr>
            <w:tcW w:w="1413" w:type="dxa"/>
            <w:vAlign w:val="center"/>
          </w:tcPr>
          <w:p w14:paraId="5CE9D7E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反向放电保护</w:t>
            </w:r>
          </w:p>
        </w:tc>
        <w:tc>
          <w:tcPr>
            <w:tcW w:w="5218" w:type="dxa"/>
            <w:vAlign w:val="center"/>
          </w:tcPr>
          <w:p w14:paraId="120DBD3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有防止蓄电池通过太阳能光伏组件反向放电的保护功能</w:t>
            </w:r>
          </w:p>
        </w:tc>
        <w:tc>
          <w:tcPr>
            <w:tcW w:w="2437" w:type="dxa"/>
            <w:vAlign w:val="center"/>
          </w:tcPr>
          <w:p w14:paraId="34200B0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按GB/T 19064</w:t>
            </w:r>
          </w:p>
        </w:tc>
      </w:tr>
      <w:tr w14:paraId="62DA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614D8102">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755B03CA">
            <w:pPr>
              <w:spacing w:line="240" w:lineRule="auto"/>
              <w:jc w:val="center"/>
              <w:rPr>
                <w:rFonts w:hint="eastAsia" w:ascii="宋体" w:hAnsi="宋体" w:eastAsia="宋体" w:cs="宋体"/>
                <w:color w:val="auto"/>
                <w:sz w:val="18"/>
                <w:szCs w:val="18"/>
                <w:highlight w:val="none"/>
              </w:rPr>
            </w:pPr>
          </w:p>
        </w:tc>
        <w:tc>
          <w:tcPr>
            <w:tcW w:w="1413" w:type="dxa"/>
            <w:vAlign w:val="center"/>
          </w:tcPr>
          <w:p w14:paraId="3FAD42F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过、欠电压保护</w:t>
            </w:r>
          </w:p>
        </w:tc>
        <w:tc>
          <w:tcPr>
            <w:tcW w:w="5218" w:type="dxa"/>
            <w:vAlign w:val="center"/>
          </w:tcPr>
          <w:p w14:paraId="74EEA47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当蓄电池电压值达到过电压设定值时，能关闭太阳能光伏及风力发电机输入；当蓄电池电压值达到欠电压设定值时，能关闭负载。当蓄电池电压值恢复到电压设定值时，控制器能自动恢复工作</w:t>
            </w:r>
          </w:p>
        </w:tc>
        <w:tc>
          <w:tcPr>
            <w:tcW w:w="2437" w:type="dxa"/>
            <w:vAlign w:val="center"/>
          </w:tcPr>
          <w:p w14:paraId="022865E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按GB/T 19064</w:t>
            </w:r>
          </w:p>
        </w:tc>
      </w:tr>
      <w:tr w14:paraId="1792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7349D72A">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72D0603D">
            <w:pPr>
              <w:spacing w:line="240" w:lineRule="auto"/>
              <w:jc w:val="center"/>
              <w:rPr>
                <w:rFonts w:hint="eastAsia" w:ascii="宋体" w:hAnsi="宋体" w:eastAsia="宋体" w:cs="宋体"/>
                <w:color w:val="auto"/>
                <w:sz w:val="18"/>
                <w:szCs w:val="18"/>
                <w:highlight w:val="none"/>
              </w:rPr>
            </w:pPr>
          </w:p>
        </w:tc>
        <w:tc>
          <w:tcPr>
            <w:tcW w:w="1413" w:type="dxa"/>
            <w:vAlign w:val="center"/>
          </w:tcPr>
          <w:p w14:paraId="3F08F94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充电回路降压</w:t>
            </w:r>
          </w:p>
        </w:tc>
        <w:tc>
          <w:tcPr>
            <w:tcW w:w="5218" w:type="dxa"/>
            <w:vAlign w:val="center"/>
          </w:tcPr>
          <w:p w14:paraId="564FC8A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不超过其输出端电压的3%</w:t>
            </w:r>
          </w:p>
        </w:tc>
        <w:tc>
          <w:tcPr>
            <w:tcW w:w="2437" w:type="dxa"/>
            <w:vAlign w:val="center"/>
          </w:tcPr>
          <w:p w14:paraId="4DD24AF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按GB/T 25382</w:t>
            </w:r>
          </w:p>
        </w:tc>
      </w:tr>
      <w:tr w14:paraId="5826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57E21737">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17A17452">
            <w:pPr>
              <w:spacing w:line="240" w:lineRule="auto"/>
              <w:jc w:val="center"/>
              <w:rPr>
                <w:rFonts w:hint="eastAsia" w:ascii="宋体" w:hAnsi="宋体" w:eastAsia="宋体" w:cs="宋体"/>
                <w:color w:val="auto"/>
                <w:sz w:val="18"/>
                <w:szCs w:val="18"/>
                <w:highlight w:val="none"/>
              </w:rPr>
            </w:pPr>
          </w:p>
        </w:tc>
        <w:tc>
          <w:tcPr>
            <w:tcW w:w="1413" w:type="dxa"/>
            <w:vAlign w:val="center"/>
          </w:tcPr>
          <w:p w14:paraId="27F8316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防雷接地电阻</w:t>
            </w:r>
          </w:p>
        </w:tc>
        <w:tc>
          <w:tcPr>
            <w:tcW w:w="5218" w:type="dxa"/>
            <w:vAlign w:val="center"/>
          </w:tcPr>
          <w:p w14:paraId="778B039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≤10Ω</w:t>
            </w:r>
          </w:p>
        </w:tc>
        <w:tc>
          <w:tcPr>
            <w:tcW w:w="2437" w:type="dxa"/>
            <w:vAlign w:val="center"/>
          </w:tcPr>
          <w:p w14:paraId="2B14CDC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按GB/T 25382</w:t>
            </w:r>
          </w:p>
        </w:tc>
      </w:tr>
      <w:tr w14:paraId="288B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52DEB38C">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449AE1D8">
            <w:pPr>
              <w:spacing w:line="240" w:lineRule="auto"/>
              <w:jc w:val="center"/>
              <w:rPr>
                <w:rFonts w:hint="eastAsia" w:ascii="宋体" w:hAnsi="宋体" w:eastAsia="宋体" w:cs="宋体"/>
                <w:color w:val="auto"/>
                <w:sz w:val="18"/>
                <w:szCs w:val="18"/>
                <w:highlight w:val="none"/>
              </w:rPr>
            </w:pPr>
          </w:p>
        </w:tc>
        <w:tc>
          <w:tcPr>
            <w:tcW w:w="1413" w:type="dxa"/>
            <w:vAlign w:val="center"/>
          </w:tcPr>
          <w:p w14:paraId="04D6E91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安全接地电阻</w:t>
            </w:r>
          </w:p>
        </w:tc>
        <w:tc>
          <w:tcPr>
            <w:tcW w:w="5218" w:type="dxa"/>
            <w:vAlign w:val="center"/>
          </w:tcPr>
          <w:p w14:paraId="43B91E7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≤4Ω</w:t>
            </w:r>
          </w:p>
        </w:tc>
        <w:tc>
          <w:tcPr>
            <w:tcW w:w="2437" w:type="dxa"/>
            <w:vAlign w:val="center"/>
          </w:tcPr>
          <w:p w14:paraId="2FD20EB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按GB/T 25382</w:t>
            </w:r>
          </w:p>
        </w:tc>
      </w:tr>
      <w:tr w14:paraId="746C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vAlign w:val="center"/>
          </w:tcPr>
          <w:p w14:paraId="117C3C0D">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019" w:type="dxa"/>
            <w:vMerge w:val="restart"/>
            <w:vAlign w:val="center"/>
          </w:tcPr>
          <w:p w14:paraId="6618796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管理软件</w:t>
            </w:r>
          </w:p>
        </w:tc>
        <w:tc>
          <w:tcPr>
            <w:tcW w:w="1413" w:type="dxa"/>
            <w:vAlign w:val="center"/>
          </w:tcPr>
          <w:p w14:paraId="53F5D3C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实时显示功能</w:t>
            </w:r>
          </w:p>
        </w:tc>
        <w:tc>
          <w:tcPr>
            <w:tcW w:w="5218" w:type="dxa"/>
            <w:vAlign w:val="center"/>
          </w:tcPr>
          <w:p w14:paraId="18CA936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软件系统可实时显示</w:t>
            </w:r>
            <w:r>
              <w:rPr>
                <w:rFonts w:hint="eastAsia" w:ascii="宋体" w:hAnsi="宋体" w:eastAsia="宋体" w:cs="宋体"/>
                <w:color w:val="auto"/>
                <w:sz w:val="18"/>
                <w:szCs w:val="18"/>
                <w:highlight w:val="none"/>
                <w:lang w:val="en-US" w:eastAsia="zh-CN"/>
              </w:rPr>
              <w:t>系统</w:t>
            </w:r>
            <w:r>
              <w:rPr>
                <w:rFonts w:hint="eastAsia" w:ascii="宋体" w:hAnsi="宋体" w:eastAsia="宋体" w:cs="宋体"/>
                <w:color w:val="auto"/>
                <w:sz w:val="18"/>
                <w:szCs w:val="18"/>
                <w:highlight w:val="none"/>
              </w:rPr>
              <w:t>电压/电流、风力发电机组电压/电流、电池电压、放电电流、负载电流等</w:t>
            </w:r>
          </w:p>
        </w:tc>
        <w:tc>
          <w:tcPr>
            <w:tcW w:w="2437" w:type="dxa"/>
            <w:vMerge w:val="restart"/>
            <w:vAlign w:val="center"/>
          </w:tcPr>
          <w:p w14:paraId="2E86621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根据系统设计文件</w:t>
            </w:r>
          </w:p>
        </w:tc>
      </w:tr>
      <w:tr w14:paraId="74DB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0DDE393E">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2146AE35">
            <w:pPr>
              <w:spacing w:line="240" w:lineRule="auto"/>
              <w:jc w:val="center"/>
              <w:rPr>
                <w:rFonts w:hint="eastAsia" w:ascii="宋体" w:hAnsi="宋体" w:eastAsia="宋体" w:cs="宋体"/>
                <w:color w:val="auto"/>
                <w:sz w:val="18"/>
                <w:szCs w:val="18"/>
                <w:highlight w:val="none"/>
              </w:rPr>
            </w:pPr>
          </w:p>
        </w:tc>
        <w:tc>
          <w:tcPr>
            <w:tcW w:w="1413" w:type="dxa"/>
            <w:vAlign w:val="center"/>
          </w:tcPr>
          <w:p w14:paraId="2F95E0F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远程设置</w:t>
            </w:r>
          </w:p>
        </w:tc>
        <w:tc>
          <w:tcPr>
            <w:tcW w:w="5218" w:type="dxa"/>
            <w:vAlign w:val="center"/>
          </w:tcPr>
          <w:p w14:paraId="23E39EE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可远程查看和设置供电系统参数</w:t>
            </w:r>
          </w:p>
        </w:tc>
        <w:tc>
          <w:tcPr>
            <w:tcW w:w="2437" w:type="dxa"/>
            <w:vMerge w:val="continue"/>
            <w:vAlign w:val="center"/>
          </w:tcPr>
          <w:p w14:paraId="6E52AD9F">
            <w:pPr>
              <w:spacing w:line="240" w:lineRule="auto"/>
              <w:jc w:val="center"/>
              <w:rPr>
                <w:rFonts w:hint="eastAsia" w:ascii="宋体" w:hAnsi="宋体" w:eastAsia="宋体" w:cs="宋体"/>
                <w:color w:val="auto"/>
                <w:sz w:val="18"/>
                <w:szCs w:val="18"/>
                <w:highlight w:val="none"/>
              </w:rPr>
            </w:pPr>
          </w:p>
        </w:tc>
      </w:tr>
      <w:tr w14:paraId="68BC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27B2F212">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16FD594F">
            <w:pPr>
              <w:spacing w:line="240" w:lineRule="auto"/>
              <w:jc w:val="center"/>
              <w:rPr>
                <w:rFonts w:hint="eastAsia" w:ascii="宋体" w:hAnsi="宋体" w:eastAsia="宋体" w:cs="宋体"/>
                <w:color w:val="auto"/>
                <w:sz w:val="18"/>
                <w:szCs w:val="18"/>
                <w:highlight w:val="none"/>
              </w:rPr>
            </w:pPr>
          </w:p>
        </w:tc>
        <w:tc>
          <w:tcPr>
            <w:tcW w:w="1413" w:type="dxa"/>
            <w:vAlign w:val="center"/>
          </w:tcPr>
          <w:p w14:paraId="1057EB1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故障情况报警</w:t>
            </w:r>
          </w:p>
        </w:tc>
        <w:tc>
          <w:tcPr>
            <w:tcW w:w="5218" w:type="dxa"/>
            <w:vAlign w:val="center"/>
          </w:tcPr>
          <w:p w14:paraId="17E29E7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异常报警时，相对应项</w:t>
            </w:r>
            <w:r>
              <w:rPr>
                <w:rFonts w:hint="eastAsia" w:ascii="宋体" w:hAnsi="宋体" w:eastAsia="宋体" w:cs="宋体"/>
                <w:color w:val="auto"/>
                <w:sz w:val="18"/>
                <w:szCs w:val="18"/>
                <w:highlight w:val="none"/>
                <w:lang w:val="en-US" w:eastAsia="zh-CN"/>
              </w:rPr>
              <w:t>提供明确指示</w:t>
            </w:r>
            <w:r>
              <w:rPr>
                <w:rFonts w:hint="eastAsia" w:ascii="宋体" w:hAnsi="宋体" w:eastAsia="宋体" w:cs="宋体"/>
                <w:color w:val="auto"/>
                <w:sz w:val="18"/>
                <w:szCs w:val="18"/>
                <w:highlight w:val="none"/>
              </w:rPr>
              <w:t>，排除后报警自动解除，报警具</w:t>
            </w:r>
            <w:r>
              <w:rPr>
                <w:rFonts w:hint="eastAsia" w:ascii="宋体" w:hAnsi="宋体" w:eastAsia="宋体" w:cs="宋体"/>
                <w:color w:val="auto"/>
                <w:sz w:val="18"/>
                <w:szCs w:val="18"/>
                <w:highlight w:val="none"/>
                <w:lang w:val="en-US" w:eastAsia="zh-CN"/>
              </w:rPr>
              <w:t>有</w:t>
            </w:r>
            <w:r>
              <w:rPr>
                <w:rFonts w:hint="eastAsia" w:ascii="宋体" w:hAnsi="宋体" w:eastAsia="宋体" w:cs="宋体"/>
                <w:color w:val="auto"/>
                <w:sz w:val="18"/>
                <w:szCs w:val="18"/>
                <w:highlight w:val="none"/>
              </w:rPr>
              <w:t>记录数据库</w:t>
            </w:r>
          </w:p>
        </w:tc>
        <w:tc>
          <w:tcPr>
            <w:tcW w:w="2437" w:type="dxa"/>
            <w:vMerge w:val="continue"/>
            <w:vAlign w:val="center"/>
          </w:tcPr>
          <w:p w14:paraId="6BE5C4D2">
            <w:pPr>
              <w:spacing w:line="240" w:lineRule="auto"/>
              <w:jc w:val="center"/>
              <w:rPr>
                <w:rFonts w:hint="eastAsia" w:ascii="宋体" w:hAnsi="宋体" w:eastAsia="宋体" w:cs="宋体"/>
                <w:color w:val="auto"/>
                <w:sz w:val="18"/>
                <w:szCs w:val="18"/>
                <w:highlight w:val="none"/>
              </w:rPr>
            </w:pPr>
          </w:p>
        </w:tc>
      </w:tr>
      <w:tr w14:paraId="6122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vAlign w:val="center"/>
          </w:tcPr>
          <w:p w14:paraId="24E2612F">
            <w:pPr>
              <w:spacing w:line="240" w:lineRule="auto"/>
              <w:jc w:val="center"/>
              <w:rPr>
                <w:rFonts w:hint="eastAsia" w:ascii="宋体" w:hAnsi="宋体" w:eastAsia="宋体" w:cs="宋体"/>
                <w:color w:val="auto"/>
                <w:sz w:val="18"/>
                <w:szCs w:val="18"/>
                <w:highlight w:val="none"/>
              </w:rPr>
            </w:pPr>
          </w:p>
        </w:tc>
        <w:tc>
          <w:tcPr>
            <w:tcW w:w="1019" w:type="dxa"/>
            <w:vMerge w:val="continue"/>
            <w:vAlign w:val="center"/>
          </w:tcPr>
          <w:p w14:paraId="1BB70BA9">
            <w:pPr>
              <w:spacing w:line="240" w:lineRule="auto"/>
              <w:jc w:val="center"/>
              <w:rPr>
                <w:rFonts w:hint="eastAsia" w:ascii="宋体" w:hAnsi="宋体" w:eastAsia="宋体" w:cs="宋体"/>
                <w:color w:val="auto"/>
                <w:sz w:val="18"/>
                <w:szCs w:val="18"/>
                <w:highlight w:val="none"/>
              </w:rPr>
            </w:pPr>
          </w:p>
        </w:tc>
        <w:tc>
          <w:tcPr>
            <w:tcW w:w="1413" w:type="dxa"/>
            <w:vAlign w:val="center"/>
          </w:tcPr>
          <w:p w14:paraId="5847261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附属功能</w:t>
            </w:r>
          </w:p>
        </w:tc>
        <w:tc>
          <w:tcPr>
            <w:tcW w:w="5218" w:type="dxa"/>
            <w:vAlign w:val="center"/>
          </w:tcPr>
          <w:p w14:paraId="3C8D161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统计、查询、打印命令指示、设备状况、系统故障数据</w:t>
            </w:r>
          </w:p>
        </w:tc>
        <w:tc>
          <w:tcPr>
            <w:tcW w:w="2437" w:type="dxa"/>
            <w:vMerge w:val="continue"/>
            <w:vAlign w:val="center"/>
          </w:tcPr>
          <w:p w14:paraId="0B94A8F4">
            <w:pPr>
              <w:spacing w:line="240" w:lineRule="auto"/>
              <w:jc w:val="center"/>
              <w:rPr>
                <w:rFonts w:hint="eastAsia" w:ascii="宋体" w:hAnsi="宋体" w:eastAsia="宋体" w:cs="宋体"/>
                <w:color w:val="auto"/>
                <w:sz w:val="18"/>
                <w:szCs w:val="18"/>
                <w:highlight w:val="none"/>
              </w:rPr>
            </w:pPr>
          </w:p>
        </w:tc>
      </w:tr>
    </w:tbl>
    <w:p w14:paraId="7B36936C">
      <w:pPr>
        <w:jc w:val="center"/>
        <w:rPr>
          <w:rFonts w:hint="eastAsia" w:ascii="宋体" w:hAnsi="宋体" w:eastAsia="宋体" w:cs="宋体"/>
          <w:color w:val="auto"/>
          <w:sz w:val="18"/>
          <w:szCs w:val="18"/>
          <w:highlight w:val="none"/>
        </w:rPr>
      </w:pPr>
    </w:p>
    <w:p w14:paraId="4B77E4D7">
      <w:pPr>
        <w:rPr>
          <w:color w:val="auto"/>
          <w:highlight w:val="none"/>
        </w:rPr>
      </w:pPr>
    </w:p>
    <w:p w14:paraId="4AA5108D">
      <w:pPr>
        <w:rPr>
          <w:color w:val="auto"/>
          <w:highlight w:val="none"/>
        </w:rPr>
      </w:pPr>
    </w:p>
    <w:p w14:paraId="3978C428">
      <w:pPr>
        <w:rPr>
          <w:color w:val="auto"/>
          <w:highlight w:val="none"/>
        </w:rPr>
      </w:pPr>
    </w:p>
    <w:p w14:paraId="30115AEB">
      <w:pPr>
        <w:rPr>
          <w:color w:val="auto"/>
          <w:highlight w:val="none"/>
        </w:rPr>
      </w:pPr>
    </w:p>
    <w:p w14:paraId="14EDEC5C">
      <w:pPr>
        <w:jc w:val="center"/>
        <w:rPr>
          <w:rFonts w:ascii="黑体" w:hAnsi="黑体" w:eastAsia="黑体"/>
          <w:color w:val="auto"/>
          <w:highlight w:val="none"/>
        </w:rPr>
      </w:pPr>
    </w:p>
    <w:p w14:paraId="161EB43D">
      <w:pPr>
        <w:pStyle w:val="2"/>
        <w:spacing w:before="0" w:after="0" w:line="360" w:lineRule="auto"/>
        <w:jc w:val="center"/>
        <w:rPr>
          <w:rFonts w:hint="default" w:ascii="黑体" w:hAnsi="黑体" w:eastAsia="黑体"/>
          <w:b w:val="0"/>
          <w:color w:val="auto"/>
          <w:sz w:val="21"/>
          <w:szCs w:val="21"/>
          <w:highlight w:val="none"/>
          <w:lang w:val="en-US" w:eastAsia="zh-CN"/>
        </w:rPr>
      </w:pPr>
      <w:bookmarkStart w:id="73" w:name="_Toc28353"/>
      <w:r>
        <w:rPr>
          <w:rFonts w:hint="eastAsia" w:ascii="黑体" w:hAnsi="黑体" w:eastAsia="黑体"/>
          <w:b w:val="0"/>
          <w:color w:val="auto"/>
          <w:sz w:val="21"/>
          <w:szCs w:val="21"/>
          <w:highlight w:val="none"/>
          <w:lang w:val="en-US" w:eastAsia="zh-CN"/>
        </w:rPr>
        <w:t>标准用词说明</w:t>
      </w:r>
      <w:bookmarkEnd w:id="73"/>
    </w:p>
    <w:p w14:paraId="3BE353E7">
      <w:pPr>
        <w:jc w:val="center"/>
        <w:rPr>
          <w:rFonts w:ascii="黑体" w:hAnsi="黑体" w:eastAsia="黑体"/>
          <w:color w:val="auto"/>
          <w:highlight w:val="none"/>
        </w:rPr>
      </w:pPr>
    </w:p>
    <w:tbl>
      <w:tblPr>
        <w:tblStyle w:val="22"/>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3796"/>
        <w:gridCol w:w="1823"/>
      </w:tblGrid>
      <w:tr w14:paraId="79D9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Pr>
          <w:p w14:paraId="7B0472D6">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标准用词</w:t>
            </w:r>
          </w:p>
        </w:tc>
        <w:tc>
          <w:tcPr>
            <w:tcW w:w="3796" w:type="dxa"/>
          </w:tcPr>
          <w:p w14:paraId="5C61E9B9">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在特殊情况下的等效表达</w:t>
            </w:r>
          </w:p>
        </w:tc>
        <w:tc>
          <w:tcPr>
            <w:tcW w:w="1823" w:type="dxa"/>
          </w:tcPr>
          <w:p w14:paraId="45803EC0">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要求严格程度</w:t>
            </w:r>
          </w:p>
        </w:tc>
      </w:tr>
      <w:tr w14:paraId="778E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Pr>
          <w:p w14:paraId="55BA868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应</w:t>
            </w:r>
          </w:p>
        </w:tc>
        <w:tc>
          <w:tcPr>
            <w:tcW w:w="3796" w:type="dxa"/>
          </w:tcPr>
          <w:p w14:paraId="6BC41412">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有必要、要求、要，只有......才允许</w:t>
            </w:r>
          </w:p>
        </w:tc>
        <w:tc>
          <w:tcPr>
            <w:tcW w:w="1823" w:type="dxa"/>
            <w:vMerge w:val="restart"/>
          </w:tcPr>
          <w:p w14:paraId="34FA5D9D">
            <w:pPr>
              <w:spacing w:line="48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要求</w:t>
            </w:r>
          </w:p>
        </w:tc>
      </w:tr>
      <w:tr w14:paraId="1F07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Pr>
          <w:p w14:paraId="13ED03CD">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不应</w:t>
            </w:r>
          </w:p>
        </w:tc>
        <w:tc>
          <w:tcPr>
            <w:tcW w:w="3796" w:type="dxa"/>
          </w:tcPr>
          <w:p w14:paraId="13EFD114">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不允许、不许可、不要</w:t>
            </w:r>
          </w:p>
        </w:tc>
        <w:tc>
          <w:tcPr>
            <w:tcW w:w="1823" w:type="dxa"/>
            <w:vMerge w:val="continue"/>
          </w:tcPr>
          <w:p w14:paraId="4D3755AA">
            <w:pPr>
              <w:spacing w:line="480" w:lineRule="auto"/>
              <w:jc w:val="center"/>
              <w:rPr>
                <w:rFonts w:hint="eastAsia" w:ascii="宋体" w:hAnsi="宋体" w:eastAsia="宋体" w:cs="宋体"/>
                <w:color w:val="auto"/>
                <w:sz w:val="18"/>
                <w:szCs w:val="18"/>
                <w:highlight w:val="none"/>
              </w:rPr>
            </w:pPr>
          </w:p>
        </w:tc>
      </w:tr>
      <w:tr w14:paraId="33DE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Pr>
          <w:p w14:paraId="73698372">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宜</w:t>
            </w:r>
          </w:p>
        </w:tc>
        <w:tc>
          <w:tcPr>
            <w:tcW w:w="3796" w:type="dxa"/>
          </w:tcPr>
          <w:p w14:paraId="699CC432">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推荐、建议</w:t>
            </w:r>
          </w:p>
        </w:tc>
        <w:tc>
          <w:tcPr>
            <w:tcW w:w="1823" w:type="dxa"/>
            <w:vMerge w:val="restart"/>
          </w:tcPr>
          <w:p w14:paraId="021B3D5F">
            <w:pPr>
              <w:spacing w:line="48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推荐</w:t>
            </w:r>
          </w:p>
        </w:tc>
      </w:tr>
      <w:tr w14:paraId="73ED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Pr>
          <w:p w14:paraId="0BEE8FA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不宜</w:t>
            </w:r>
          </w:p>
        </w:tc>
        <w:tc>
          <w:tcPr>
            <w:tcW w:w="3796" w:type="dxa"/>
          </w:tcPr>
          <w:p w14:paraId="14BB15F5">
            <w:pPr>
              <w:spacing w:line="240" w:lineRule="auto"/>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不推荐、不建议</w:t>
            </w:r>
          </w:p>
        </w:tc>
        <w:tc>
          <w:tcPr>
            <w:tcW w:w="1823" w:type="dxa"/>
            <w:vMerge w:val="continue"/>
          </w:tcPr>
          <w:p w14:paraId="2DB9059B">
            <w:pPr>
              <w:spacing w:line="480" w:lineRule="auto"/>
              <w:jc w:val="center"/>
              <w:rPr>
                <w:rFonts w:hint="eastAsia" w:ascii="宋体" w:hAnsi="宋体" w:eastAsia="宋体" w:cs="宋体"/>
                <w:color w:val="auto"/>
                <w:sz w:val="18"/>
                <w:szCs w:val="18"/>
                <w:highlight w:val="none"/>
              </w:rPr>
            </w:pPr>
          </w:p>
        </w:tc>
      </w:tr>
      <w:tr w14:paraId="1C45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Pr>
          <w:p w14:paraId="449805E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可</w:t>
            </w:r>
          </w:p>
        </w:tc>
        <w:tc>
          <w:tcPr>
            <w:tcW w:w="3796" w:type="dxa"/>
          </w:tcPr>
          <w:p w14:paraId="1E1ADF28">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允许、许可、准许</w:t>
            </w:r>
          </w:p>
        </w:tc>
        <w:tc>
          <w:tcPr>
            <w:tcW w:w="1823" w:type="dxa"/>
            <w:vMerge w:val="restart"/>
          </w:tcPr>
          <w:p w14:paraId="7EB485ED">
            <w:pPr>
              <w:spacing w:line="48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允许</w:t>
            </w:r>
          </w:p>
        </w:tc>
      </w:tr>
      <w:tr w14:paraId="030A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Pr>
          <w:p w14:paraId="4BEEDA6A">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不必</w:t>
            </w:r>
          </w:p>
        </w:tc>
        <w:tc>
          <w:tcPr>
            <w:tcW w:w="3796" w:type="dxa"/>
          </w:tcPr>
          <w:p w14:paraId="61B37ECD">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不需要、不要求</w:t>
            </w:r>
          </w:p>
        </w:tc>
        <w:tc>
          <w:tcPr>
            <w:tcW w:w="1823" w:type="dxa"/>
            <w:vMerge w:val="continue"/>
          </w:tcPr>
          <w:p w14:paraId="4170265D">
            <w:pPr>
              <w:spacing w:line="240" w:lineRule="auto"/>
              <w:jc w:val="center"/>
              <w:rPr>
                <w:rFonts w:hint="eastAsia" w:ascii="宋体" w:hAnsi="宋体" w:eastAsia="宋体" w:cs="宋体"/>
                <w:color w:val="auto"/>
                <w:sz w:val="18"/>
                <w:szCs w:val="18"/>
                <w:highlight w:val="none"/>
              </w:rPr>
            </w:pPr>
          </w:p>
        </w:tc>
      </w:tr>
    </w:tbl>
    <w:p w14:paraId="59A90473">
      <w:pPr>
        <w:jc w:val="center"/>
        <w:rPr>
          <w:rFonts w:ascii="黑体" w:hAnsi="黑体" w:eastAsia="黑体"/>
          <w:color w:val="auto"/>
          <w:highlight w:val="none"/>
        </w:rPr>
      </w:pPr>
    </w:p>
    <w:p w14:paraId="4AC2D1C6">
      <w:pPr>
        <w:jc w:val="center"/>
        <w:rPr>
          <w:rFonts w:ascii="黑体" w:hAnsi="黑体" w:eastAsia="黑体"/>
          <w:color w:val="auto"/>
          <w:highlight w:val="none"/>
        </w:rPr>
      </w:pPr>
    </w:p>
    <w:p w14:paraId="62FDBA8E">
      <w:pPr>
        <w:jc w:val="center"/>
        <w:rPr>
          <w:rFonts w:ascii="黑体" w:hAnsi="黑体" w:eastAsia="黑体"/>
          <w:color w:val="auto"/>
          <w:highlight w:val="none"/>
        </w:rPr>
      </w:pPr>
    </w:p>
    <w:p w14:paraId="18BD83B5">
      <w:pPr>
        <w:jc w:val="center"/>
        <w:rPr>
          <w:rFonts w:ascii="黑体" w:hAnsi="黑体" w:eastAsia="黑体"/>
          <w:color w:val="auto"/>
          <w:highlight w:val="none"/>
        </w:rPr>
      </w:pPr>
    </w:p>
    <w:p w14:paraId="3FC44B52">
      <w:pPr>
        <w:jc w:val="center"/>
        <w:rPr>
          <w:rFonts w:ascii="黑体" w:hAnsi="黑体" w:eastAsia="黑体"/>
          <w:color w:val="auto"/>
          <w:highlight w:val="none"/>
        </w:rPr>
      </w:pPr>
    </w:p>
    <w:p w14:paraId="28ED0F4D">
      <w:pPr>
        <w:jc w:val="center"/>
        <w:rPr>
          <w:rFonts w:ascii="黑体" w:hAnsi="黑体" w:eastAsia="黑体"/>
          <w:color w:val="auto"/>
          <w:highlight w:val="none"/>
        </w:rPr>
      </w:pPr>
    </w:p>
    <w:p w14:paraId="7C2DEA4C">
      <w:pPr>
        <w:jc w:val="center"/>
        <w:rPr>
          <w:rFonts w:ascii="黑体" w:hAnsi="黑体" w:eastAsia="黑体"/>
          <w:color w:val="auto"/>
          <w:highlight w:val="none"/>
        </w:rPr>
      </w:pPr>
    </w:p>
    <w:p w14:paraId="394D4C3F">
      <w:pPr>
        <w:jc w:val="center"/>
        <w:rPr>
          <w:rFonts w:ascii="黑体" w:hAnsi="黑体" w:eastAsia="黑体"/>
          <w:color w:val="auto"/>
          <w:highlight w:val="none"/>
        </w:rPr>
      </w:pPr>
    </w:p>
    <w:p w14:paraId="3A21C698">
      <w:pPr>
        <w:jc w:val="center"/>
        <w:rPr>
          <w:rFonts w:ascii="黑体" w:hAnsi="黑体" w:eastAsia="黑体"/>
          <w:color w:val="auto"/>
          <w:highlight w:val="none"/>
        </w:rPr>
      </w:pPr>
    </w:p>
    <w:p w14:paraId="5C1CC81C">
      <w:pPr>
        <w:jc w:val="center"/>
        <w:rPr>
          <w:rFonts w:ascii="黑体" w:hAnsi="黑体" w:eastAsia="黑体"/>
          <w:color w:val="auto"/>
          <w:highlight w:val="none"/>
        </w:rPr>
      </w:pPr>
    </w:p>
    <w:p w14:paraId="6FE59FBC">
      <w:pPr>
        <w:jc w:val="center"/>
        <w:rPr>
          <w:rFonts w:ascii="黑体" w:hAnsi="黑体" w:eastAsia="黑体"/>
          <w:color w:val="auto"/>
          <w:highlight w:val="none"/>
        </w:rPr>
      </w:pPr>
    </w:p>
    <w:p w14:paraId="07C3B928">
      <w:pPr>
        <w:jc w:val="center"/>
        <w:rPr>
          <w:rFonts w:ascii="黑体" w:hAnsi="黑体" w:eastAsia="黑体"/>
          <w:color w:val="auto"/>
          <w:highlight w:val="none"/>
        </w:rPr>
      </w:pPr>
    </w:p>
    <w:p w14:paraId="74135750">
      <w:pPr>
        <w:jc w:val="center"/>
        <w:rPr>
          <w:rFonts w:ascii="黑体" w:hAnsi="黑体" w:eastAsia="黑体"/>
          <w:color w:val="auto"/>
          <w:highlight w:val="none"/>
        </w:rPr>
      </w:pPr>
    </w:p>
    <w:p w14:paraId="140446CB">
      <w:pPr>
        <w:jc w:val="center"/>
        <w:rPr>
          <w:rFonts w:ascii="黑体" w:hAnsi="黑体" w:eastAsia="黑体"/>
          <w:color w:val="auto"/>
          <w:highlight w:val="none"/>
        </w:rPr>
      </w:pPr>
    </w:p>
    <w:p w14:paraId="0BC5FD78">
      <w:pPr>
        <w:jc w:val="center"/>
        <w:rPr>
          <w:rFonts w:ascii="黑体" w:hAnsi="黑体" w:eastAsia="黑体"/>
          <w:color w:val="auto"/>
          <w:highlight w:val="none"/>
        </w:rPr>
      </w:pPr>
    </w:p>
    <w:p w14:paraId="3D0AD8FC">
      <w:pPr>
        <w:jc w:val="center"/>
        <w:rPr>
          <w:rFonts w:ascii="黑体" w:hAnsi="黑体" w:eastAsia="黑体"/>
          <w:color w:val="auto"/>
          <w:highlight w:val="none"/>
        </w:rPr>
      </w:pPr>
    </w:p>
    <w:p w14:paraId="3615F87B">
      <w:pPr>
        <w:jc w:val="center"/>
        <w:rPr>
          <w:rFonts w:ascii="黑体" w:hAnsi="黑体" w:eastAsia="黑体"/>
          <w:color w:val="auto"/>
          <w:highlight w:val="none"/>
        </w:rPr>
      </w:pPr>
    </w:p>
    <w:p w14:paraId="64E5EE99">
      <w:pPr>
        <w:jc w:val="center"/>
        <w:rPr>
          <w:rFonts w:ascii="黑体" w:hAnsi="黑体" w:eastAsia="黑体"/>
          <w:color w:val="auto"/>
          <w:highlight w:val="none"/>
        </w:rPr>
      </w:pPr>
    </w:p>
    <w:p w14:paraId="112E1471">
      <w:pPr>
        <w:jc w:val="center"/>
        <w:rPr>
          <w:rFonts w:ascii="黑体" w:hAnsi="黑体" w:eastAsia="黑体"/>
          <w:color w:val="auto"/>
          <w:highlight w:val="none"/>
        </w:rPr>
      </w:pPr>
    </w:p>
    <w:p w14:paraId="51A6BF11">
      <w:pPr>
        <w:jc w:val="center"/>
        <w:rPr>
          <w:rFonts w:ascii="黑体" w:hAnsi="黑体" w:eastAsia="黑体"/>
          <w:color w:val="auto"/>
          <w:highlight w:val="none"/>
        </w:rPr>
      </w:pPr>
    </w:p>
    <w:p w14:paraId="25E88A81">
      <w:pPr>
        <w:jc w:val="center"/>
        <w:rPr>
          <w:rFonts w:ascii="黑体" w:hAnsi="黑体" w:eastAsia="黑体"/>
          <w:color w:val="auto"/>
          <w:highlight w:val="none"/>
        </w:rPr>
      </w:pPr>
    </w:p>
    <w:p w14:paraId="082E0ACC">
      <w:pPr>
        <w:jc w:val="center"/>
        <w:rPr>
          <w:rFonts w:ascii="黑体" w:hAnsi="黑体" w:eastAsia="黑体"/>
          <w:color w:val="auto"/>
          <w:highlight w:val="none"/>
        </w:rPr>
      </w:pPr>
    </w:p>
    <w:p w14:paraId="064EC1C3">
      <w:pPr>
        <w:jc w:val="center"/>
        <w:rPr>
          <w:rFonts w:ascii="黑体" w:hAnsi="黑体" w:eastAsia="黑体"/>
          <w:color w:val="auto"/>
          <w:highlight w:val="none"/>
        </w:rPr>
      </w:pPr>
    </w:p>
    <w:p w14:paraId="2AD80D0F">
      <w:pPr>
        <w:jc w:val="center"/>
        <w:rPr>
          <w:rFonts w:ascii="黑体" w:hAnsi="黑体" w:eastAsia="黑体"/>
          <w:color w:val="auto"/>
          <w:highlight w:val="none"/>
        </w:rPr>
      </w:pPr>
    </w:p>
    <w:p w14:paraId="33087095">
      <w:pPr>
        <w:jc w:val="center"/>
        <w:rPr>
          <w:rFonts w:ascii="黑体" w:hAnsi="黑体" w:eastAsia="黑体"/>
          <w:color w:val="auto"/>
          <w:highlight w:val="none"/>
        </w:rPr>
      </w:pPr>
    </w:p>
    <w:p w14:paraId="55A83011">
      <w:pPr>
        <w:jc w:val="center"/>
        <w:rPr>
          <w:rFonts w:ascii="黑体" w:hAnsi="黑体" w:eastAsia="黑体"/>
          <w:color w:val="auto"/>
          <w:highlight w:val="none"/>
        </w:rPr>
      </w:pPr>
    </w:p>
    <w:p w14:paraId="152B4645">
      <w:pPr>
        <w:jc w:val="center"/>
        <w:rPr>
          <w:rFonts w:ascii="黑体" w:hAnsi="黑体" w:eastAsia="黑体"/>
          <w:color w:val="auto"/>
          <w:highlight w:val="none"/>
        </w:rPr>
      </w:pPr>
    </w:p>
    <w:p w14:paraId="16E9F477">
      <w:pPr>
        <w:jc w:val="center"/>
        <w:rPr>
          <w:rFonts w:ascii="黑体" w:hAnsi="黑体" w:eastAsia="黑体"/>
          <w:color w:val="auto"/>
          <w:highlight w:val="none"/>
        </w:rPr>
      </w:pPr>
    </w:p>
    <w:p w14:paraId="2ABCB615">
      <w:pPr>
        <w:jc w:val="center"/>
        <w:rPr>
          <w:rFonts w:ascii="黑体" w:hAnsi="黑体" w:eastAsia="黑体"/>
          <w:color w:val="auto"/>
          <w:highlight w:val="none"/>
        </w:rPr>
      </w:pPr>
    </w:p>
    <w:p w14:paraId="314CE888">
      <w:pPr>
        <w:jc w:val="center"/>
        <w:rPr>
          <w:rFonts w:ascii="黑体" w:hAnsi="黑体" w:eastAsia="黑体"/>
          <w:color w:val="auto"/>
          <w:highlight w:val="none"/>
        </w:rPr>
      </w:pPr>
    </w:p>
    <w:p w14:paraId="3A4A57FC">
      <w:pPr>
        <w:jc w:val="center"/>
        <w:rPr>
          <w:rFonts w:ascii="黑体" w:hAnsi="黑体" w:eastAsia="黑体"/>
          <w:color w:val="auto"/>
          <w:highlight w:val="none"/>
        </w:rPr>
      </w:pPr>
    </w:p>
    <w:p w14:paraId="5671A124">
      <w:pPr>
        <w:jc w:val="center"/>
        <w:rPr>
          <w:rFonts w:ascii="黑体" w:hAnsi="黑体" w:eastAsia="黑体"/>
          <w:color w:val="auto"/>
          <w:highlight w:val="none"/>
        </w:rPr>
      </w:pPr>
    </w:p>
    <w:p w14:paraId="69FAF0CB">
      <w:pPr>
        <w:jc w:val="center"/>
        <w:rPr>
          <w:rFonts w:ascii="黑体" w:hAnsi="黑体" w:eastAsia="黑体"/>
          <w:color w:val="auto"/>
          <w:highlight w:val="none"/>
        </w:rPr>
      </w:pPr>
    </w:p>
    <w:p w14:paraId="2B0CA7D4">
      <w:pPr>
        <w:jc w:val="center"/>
        <w:rPr>
          <w:rFonts w:ascii="黑体" w:hAnsi="黑体" w:eastAsia="黑体"/>
          <w:color w:val="auto"/>
          <w:highlight w:val="none"/>
        </w:rPr>
      </w:pPr>
    </w:p>
    <w:sectPr>
      <w:footerReference r:id="rId7" w:type="first"/>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74E8">
    <w:pPr>
      <w:pStyle w:val="14"/>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EF0F">
    <w:pPr>
      <w:pStyle w:val="14"/>
    </w:pPr>
    <w:r>
      <w:fldChar w:fldCharType="begin"/>
    </w:r>
    <w:r>
      <w:instrText xml:space="preserve">PAGE   \* MERGEFORMAT</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0E3D">
    <w:pPr>
      <w:pStyle w:val="14"/>
      <w:jc w:val="right"/>
    </w:pPr>
    <w:r>
      <w:fldChar w:fldCharType="begin"/>
    </w:r>
    <w:r>
      <w:instrText xml:space="preserve"> PAGE   \* MERGEFORMAT </w:instrText>
    </w:r>
    <w:r>
      <w:fldChar w:fldCharType="separate"/>
    </w:r>
    <w:r>
      <w:rPr>
        <w:lang w:val="zh-CN"/>
      </w:rPr>
      <w:t>5</w:t>
    </w:r>
    <w:r>
      <w:rPr>
        <w:lang w:val="zh-CN"/>
      </w:rPr>
      <w:fldChar w:fldCharType="end"/>
    </w:r>
  </w:p>
  <w:p w14:paraId="5D12010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9194">
    <w:pPr>
      <w:pStyle w:val="14"/>
    </w:pPr>
    <w:r>
      <w:fldChar w:fldCharType="begin"/>
    </w:r>
    <w:r>
      <w:instrText xml:space="preserve"> PAGE   \* MERGEFORMAT </w:instrText>
    </w:r>
    <w:r>
      <w:fldChar w:fldCharType="separate"/>
    </w:r>
    <w:r>
      <w:rPr>
        <w:lang w:val="zh-CN"/>
      </w:rPr>
      <w:t>6</w:t>
    </w:r>
    <w:r>
      <w:rPr>
        <w:lang w:val="zh-CN"/>
      </w:rPr>
      <w:fldChar w:fldCharType="end"/>
    </w:r>
  </w:p>
  <w:p w14:paraId="73C4C8C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59AD">
    <w:pPr>
      <w:pStyle w:val="14"/>
      <w:jc w:val="right"/>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p w14:paraId="335520A2">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F4372"/>
    <w:multiLevelType w:val="multilevel"/>
    <w:tmpl w:val="1EFF4372"/>
    <w:lvl w:ilvl="0" w:tentative="0">
      <w:start w:val="1"/>
      <w:numFmt w:val="lowerLetter"/>
      <w:lvlText w:val="%1)"/>
      <w:lvlJc w:val="left"/>
      <w:pPr>
        <w:ind w:left="643"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34025F97"/>
    <w:multiLevelType w:val="multilevel"/>
    <w:tmpl w:val="34025F97"/>
    <w:lvl w:ilvl="0" w:tentative="0">
      <w:start w:val="1"/>
      <w:numFmt w:val="lowerLetter"/>
      <w:lvlText w:val="%1)"/>
      <w:lvlJc w:val="left"/>
      <w:pPr>
        <w:ind w:left="643"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2">
    <w:nsid w:val="5AA9DAD4"/>
    <w:multiLevelType w:val="singleLevel"/>
    <w:tmpl w:val="5AA9DAD4"/>
    <w:lvl w:ilvl="0" w:tentative="0">
      <w:start w:val="1"/>
      <w:numFmt w:val="lowerLetter"/>
      <w:suff w:val="space"/>
      <w:lvlText w:val="%1)"/>
      <w:lvlJc w:val="left"/>
    </w:lvl>
  </w:abstractNum>
  <w:abstractNum w:abstractNumId="3">
    <w:nsid w:val="65B46A9B"/>
    <w:multiLevelType w:val="multilevel"/>
    <w:tmpl w:val="65B46A9B"/>
    <w:lvl w:ilvl="0" w:tentative="0">
      <w:start w:val="1"/>
      <w:numFmt w:val="lowerLetter"/>
      <w:lvlText w:val="%1)"/>
      <w:lvlJc w:val="left"/>
      <w:pPr>
        <w:ind w:left="643"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4">
    <w:nsid w:val="7B292838"/>
    <w:multiLevelType w:val="multilevel"/>
    <w:tmpl w:val="7B292838"/>
    <w:lvl w:ilvl="0" w:tentative="0">
      <w:start w:val="1"/>
      <w:numFmt w:val="lowerLetter"/>
      <w:lvlText w:val="%1)"/>
      <w:lvlJc w:val="left"/>
      <w:pPr>
        <w:ind w:left="643"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OWFkZjFhNDM0ZDBhYjU1N2E4OGQ3ODY2YTQwYjMifQ=="/>
  </w:docVars>
  <w:rsids>
    <w:rsidRoot w:val="00172A27"/>
    <w:rsid w:val="00003C96"/>
    <w:rsid w:val="00010019"/>
    <w:rsid w:val="00012FBB"/>
    <w:rsid w:val="00020EF5"/>
    <w:rsid w:val="00022FD8"/>
    <w:rsid w:val="00023C08"/>
    <w:rsid w:val="00027AC7"/>
    <w:rsid w:val="00027F11"/>
    <w:rsid w:val="00034581"/>
    <w:rsid w:val="00036ED5"/>
    <w:rsid w:val="00041D6B"/>
    <w:rsid w:val="000442E4"/>
    <w:rsid w:val="00052A9F"/>
    <w:rsid w:val="00052CCB"/>
    <w:rsid w:val="000614CD"/>
    <w:rsid w:val="0006242E"/>
    <w:rsid w:val="0006707C"/>
    <w:rsid w:val="00070AAA"/>
    <w:rsid w:val="00074806"/>
    <w:rsid w:val="0007627A"/>
    <w:rsid w:val="00081D22"/>
    <w:rsid w:val="00083822"/>
    <w:rsid w:val="00086FCD"/>
    <w:rsid w:val="00087A32"/>
    <w:rsid w:val="000A5417"/>
    <w:rsid w:val="000A7A61"/>
    <w:rsid w:val="000B08BE"/>
    <w:rsid w:val="000B49BE"/>
    <w:rsid w:val="000B4B76"/>
    <w:rsid w:val="000B6A9C"/>
    <w:rsid w:val="000B7DB0"/>
    <w:rsid w:val="000C5A46"/>
    <w:rsid w:val="000C62DA"/>
    <w:rsid w:val="000D4452"/>
    <w:rsid w:val="000E1EA9"/>
    <w:rsid w:val="000E33C4"/>
    <w:rsid w:val="000F2E44"/>
    <w:rsid w:val="000F3524"/>
    <w:rsid w:val="000F365D"/>
    <w:rsid w:val="000F4922"/>
    <w:rsid w:val="000F6529"/>
    <w:rsid w:val="00106044"/>
    <w:rsid w:val="00106E49"/>
    <w:rsid w:val="001145E5"/>
    <w:rsid w:val="001203CD"/>
    <w:rsid w:val="001222AB"/>
    <w:rsid w:val="00122496"/>
    <w:rsid w:val="0012379C"/>
    <w:rsid w:val="00126338"/>
    <w:rsid w:val="00140EC2"/>
    <w:rsid w:val="0014116B"/>
    <w:rsid w:val="00141242"/>
    <w:rsid w:val="001507FC"/>
    <w:rsid w:val="00150F10"/>
    <w:rsid w:val="00157D59"/>
    <w:rsid w:val="00160549"/>
    <w:rsid w:val="0016378A"/>
    <w:rsid w:val="001717F0"/>
    <w:rsid w:val="001778C1"/>
    <w:rsid w:val="00180E6D"/>
    <w:rsid w:val="00181F9E"/>
    <w:rsid w:val="0018535B"/>
    <w:rsid w:val="00187703"/>
    <w:rsid w:val="00192892"/>
    <w:rsid w:val="00195166"/>
    <w:rsid w:val="00196EDB"/>
    <w:rsid w:val="001A4398"/>
    <w:rsid w:val="001A5DC0"/>
    <w:rsid w:val="001B37D8"/>
    <w:rsid w:val="001B7BCA"/>
    <w:rsid w:val="001C2BE5"/>
    <w:rsid w:val="001D0FDF"/>
    <w:rsid w:val="001D1F29"/>
    <w:rsid w:val="001D3328"/>
    <w:rsid w:val="001D3D2E"/>
    <w:rsid w:val="001D554A"/>
    <w:rsid w:val="001D6F09"/>
    <w:rsid w:val="001E10C1"/>
    <w:rsid w:val="001E1908"/>
    <w:rsid w:val="001E1C06"/>
    <w:rsid w:val="001E28DD"/>
    <w:rsid w:val="001E2FB2"/>
    <w:rsid w:val="001E4E3E"/>
    <w:rsid w:val="001E5341"/>
    <w:rsid w:val="001E6E13"/>
    <w:rsid w:val="001F023B"/>
    <w:rsid w:val="001F1C83"/>
    <w:rsid w:val="001F77E6"/>
    <w:rsid w:val="00200657"/>
    <w:rsid w:val="00200A37"/>
    <w:rsid w:val="0020191B"/>
    <w:rsid w:val="00204389"/>
    <w:rsid w:val="0020703A"/>
    <w:rsid w:val="0021172F"/>
    <w:rsid w:val="00212DF3"/>
    <w:rsid w:val="00213744"/>
    <w:rsid w:val="00213966"/>
    <w:rsid w:val="0021756B"/>
    <w:rsid w:val="00224D4D"/>
    <w:rsid w:val="00232579"/>
    <w:rsid w:val="00234566"/>
    <w:rsid w:val="00261107"/>
    <w:rsid w:val="00262E6B"/>
    <w:rsid w:val="00267CC8"/>
    <w:rsid w:val="00270962"/>
    <w:rsid w:val="00275C72"/>
    <w:rsid w:val="002819A3"/>
    <w:rsid w:val="0028574B"/>
    <w:rsid w:val="00294515"/>
    <w:rsid w:val="00294708"/>
    <w:rsid w:val="002A4A2E"/>
    <w:rsid w:val="002A73C6"/>
    <w:rsid w:val="002B11CC"/>
    <w:rsid w:val="002B2C62"/>
    <w:rsid w:val="002B3857"/>
    <w:rsid w:val="002B567F"/>
    <w:rsid w:val="002C2E44"/>
    <w:rsid w:val="002D141F"/>
    <w:rsid w:val="002D2DB7"/>
    <w:rsid w:val="002E1D23"/>
    <w:rsid w:val="002E254F"/>
    <w:rsid w:val="002E2BE7"/>
    <w:rsid w:val="002F3972"/>
    <w:rsid w:val="002F480B"/>
    <w:rsid w:val="00300D09"/>
    <w:rsid w:val="003031CF"/>
    <w:rsid w:val="0030783B"/>
    <w:rsid w:val="00312B57"/>
    <w:rsid w:val="00314BB6"/>
    <w:rsid w:val="00324C99"/>
    <w:rsid w:val="00325600"/>
    <w:rsid w:val="003269D6"/>
    <w:rsid w:val="003304EB"/>
    <w:rsid w:val="0033410F"/>
    <w:rsid w:val="003365F0"/>
    <w:rsid w:val="00337928"/>
    <w:rsid w:val="00342D0E"/>
    <w:rsid w:val="003453D7"/>
    <w:rsid w:val="00352411"/>
    <w:rsid w:val="0035295A"/>
    <w:rsid w:val="00353BE2"/>
    <w:rsid w:val="00357CF6"/>
    <w:rsid w:val="00360D2B"/>
    <w:rsid w:val="0036674C"/>
    <w:rsid w:val="003721D2"/>
    <w:rsid w:val="00373F58"/>
    <w:rsid w:val="0038346B"/>
    <w:rsid w:val="003900D6"/>
    <w:rsid w:val="003942F6"/>
    <w:rsid w:val="003943AF"/>
    <w:rsid w:val="00396CB4"/>
    <w:rsid w:val="003A27D7"/>
    <w:rsid w:val="003A5C7A"/>
    <w:rsid w:val="003B0467"/>
    <w:rsid w:val="003B4D51"/>
    <w:rsid w:val="003C024D"/>
    <w:rsid w:val="003C43EA"/>
    <w:rsid w:val="003C4A33"/>
    <w:rsid w:val="003C553C"/>
    <w:rsid w:val="003E2AD3"/>
    <w:rsid w:val="003E3F21"/>
    <w:rsid w:val="003E42A9"/>
    <w:rsid w:val="003E55CD"/>
    <w:rsid w:val="003E65FF"/>
    <w:rsid w:val="003E67C0"/>
    <w:rsid w:val="003F01A0"/>
    <w:rsid w:val="003F0923"/>
    <w:rsid w:val="003F61DA"/>
    <w:rsid w:val="003F7DEF"/>
    <w:rsid w:val="00400CC6"/>
    <w:rsid w:val="0040242E"/>
    <w:rsid w:val="00402DA7"/>
    <w:rsid w:val="0041194F"/>
    <w:rsid w:val="0042041E"/>
    <w:rsid w:val="00430B5A"/>
    <w:rsid w:val="00444949"/>
    <w:rsid w:val="004449F2"/>
    <w:rsid w:val="004451AE"/>
    <w:rsid w:val="004469DD"/>
    <w:rsid w:val="00446AA2"/>
    <w:rsid w:val="00446CA1"/>
    <w:rsid w:val="0045559A"/>
    <w:rsid w:val="00455DB0"/>
    <w:rsid w:val="004575EA"/>
    <w:rsid w:val="0046313B"/>
    <w:rsid w:val="004659CF"/>
    <w:rsid w:val="00472E00"/>
    <w:rsid w:val="004760B5"/>
    <w:rsid w:val="00482D87"/>
    <w:rsid w:val="0048339D"/>
    <w:rsid w:val="00483512"/>
    <w:rsid w:val="00483AB2"/>
    <w:rsid w:val="004900F5"/>
    <w:rsid w:val="004970DE"/>
    <w:rsid w:val="004A082A"/>
    <w:rsid w:val="004A36BE"/>
    <w:rsid w:val="004A6F26"/>
    <w:rsid w:val="004A6F91"/>
    <w:rsid w:val="004B0D60"/>
    <w:rsid w:val="004C093A"/>
    <w:rsid w:val="004C5BAF"/>
    <w:rsid w:val="004C7F2C"/>
    <w:rsid w:val="004D0409"/>
    <w:rsid w:val="004D3C44"/>
    <w:rsid w:val="004D3E50"/>
    <w:rsid w:val="004E07F1"/>
    <w:rsid w:val="004E1386"/>
    <w:rsid w:val="004E5095"/>
    <w:rsid w:val="004E6B35"/>
    <w:rsid w:val="004F0F90"/>
    <w:rsid w:val="004F1916"/>
    <w:rsid w:val="004F3012"/>
    <w:rsid w:val="00502041"/>
    <w:rsid w:val="0051705C"/>
    <w:rsid w:val="005223FA"/>
    <w:rsid w:val="00526439"/>
    <w:rsid w:val="005267B8"/>
    <w:rsid w:val="00530F6D"/>
    <w:rsid w:val="00534763"/>
    <w:rsid w:val="005400C4"/>
    <w:rsid w:val="00541A40"/>
    <w:rsid w:val="0054310D"/>
    <w:rsid w:val="005432AA"/>
    <w:rsid w:val="0054361C"/>
    <w:rsid w:val="00554F22"/>
    <w:rsid w:val="00555195"/>
    <w:rsid w:val="005649E9"/>
    <w:rsid w:val="00564E06"/>
    <w:rsid w:val="00570ACA"/>
    <w:rsid w:val="00571922"/>
    <w:rsid w:val="005721B2"/>
    <w:rsid w:val="00574C7C"/>
    <w:rsid w:val="00582BC9"/>
    <w:rsid w:val="00582C7F"/>
    <w:rsid w:val="00584B49"/>
    <w:rsid w:val="00591041"/>
    <w:rsid w:val="00596C81"/>
    <w:rsid w:val="0059707B"/>
    <w:rsid w:val="005B04D6"/>
    <w:rsid w:val="005B4115"/>
    <w:rsid w:val="005C147A"/>
    <w:rsid w:val="005C2A8D"/>
    <w:rsid w:val="005C561F"/>
    <w:rsid w:val="005C74AA"/>
    <w:rsid w:val="005D3FE3"/>
    <w:rsid w:val="005D43DA"/>
    <w:rsid w:val="005D6C8C"/>
    <w:rsid w:val="005D7265"/>
    <w:rsid w:val="005D72E6"/>
    <w:rsid w:val="005D7B3F"/>
    <w:rsid w:val="005E4FAD"/>
    <w:rsid w:val="005F23D8"/>
    <w:rsid w:val="005F4EBB"/>
    <w:rsid w:val="005F7113"/>
    <w:rsid w:val="00602FFD"/>
    <w:rsid w:val="00605F99"/>
    <w:rsid w:val="00610F22"/>
    <w:rsid w:val="006145DC"/>
    <w:rsid w:val="00616C72"/>
    <w:rsid w:val="00626F6B"/>
    <w:rsid w:val="00630C51"/>
    <w:rsid w:val="006368BE"/>
    <w:rsid w:val="00643665"/>
    <w:rsid w:val="00647902"/>
    <w:rsid w:val="006500F7"/>
    <w:rsid w:val="00651F91"/>
    <w:rsid w:val="00652A1D"/>
    <w:rsid w:val="00660C20"/>
    <w:rsid w:val="00660E74"/>
    <w:rsid w:val="00661230"/>
    <w:rsid w:val="00672E21"/>
    <w:rsid w:val="00673074"/>
    <w:rsid w:val="00683757"/>
    <w:rsid w:val="006854CD"/>
    <w:rsid w:val="006874BB"/>
    <w:rsid w:val="00696041"/>
    <w:rsid w:val="006A2EB3"/>
    <w:rsid w:val="006B53E4"/>
    <w:rsid w:val="006B5E5D"/>
    <w:rsid w:val="006B7CA3"/>
    <w:rsid w:val="006C4560"/>
    <w:rsid w:val="006C45B0"/>
    <w:rsid w:val="006C5C08"/>
    <w:rsid w:val="006C6F12"/>
    <w:rsid w:val="006D4FEF"/>
    <w:rsid w:val="006D6E00"/>
    <w:rsid w:val="006E1FB3"/>
    <w:rsid w:val="006E3AD3"/>
    <w:rsid w:val="006E6306"/>
    <w:rsid w:val="006F4ECD"/>
    <w:rsid w:val="006F5AFB"/>
    <w:rsid w:val="006F7F42"/>
    <w:rsid w:val="007020AE"/>
    <w:rsid w:val="00704FFB"/>
    <w:rsid w:val="007106C8"/>
    <w:rsid w:val="007171C3"/>
    <w:rsid w:val="007251E9"/>
    <w:rsid w:val="00733E7E"/>
    <w:rsid w:val="00736DAF"/>
    <w:rsid w:val="00737C37"/>
    <w:rsid w:val="00744775"/>
    <w:rsid w:val="007613EC"/>
    <w:rsid w:val="00762A03"/>
    <w:rsid w:val="00764DB8"/>
    <w:rsid w:val="00770BAA"/>
    <w:rsid w:val="007752C9"/>
    <w:rsid w:val="00783CCD"/>
    <w:rsid w:val="00786752"/>
    <w:rsid w:val="00787151"/>
    <w:rsid w:val="007878E3"/>
    <w:rsid w:val="0079661D"/>
    <w:rsid w:val="007A0C59"/>
    <w:rsid w:val="007A49EB"/>
    <w:rsid w:val="007A627C"/>
    <w:rsid w:val="007A62D9"/>
    <w:rsid w:val="007B09AA"/>
    <w:rsid w:val="007B22EA"/>
    <w:rsid w:val="007B3B09"/>
    <w:rsid w:val="007B7FDD"/>
    <w:rsid w:val="007C65AE"/>
    <w:rsid w:val="007D6253"/>
    <w:rsid w:val="007D77D1"/>
    <w:rsid w:val="007E7A87"/>
    <w:rsid w:val="007F37B2"/>
    <w:rsid w:val="008064ED"/>
    <w:rsid w:val="00810516"/>
    <w:rsid w:val="00817317"/>
    <w:rsid w:val="008176CF"/>
    <w:rsid w:val="00817ECE"/>
    <w:rsid w:val="00830BF4"/>
    <w:rsid w:val="00832616"/>
    <w:rsid w:val="0084102B"/>
    <w:rsid w:val="00844599"/>
    <w:rsid w:val="00845EC2"/>
    <w:rsid w:val="00846A78"/>
    <w:rsid w:val="00847E9A"/>
    <w:rsid w:val="00863AB1"/>
    <w:rsid w:val="00863AF9"/>
    <w:rsid w:val="0087393B"/>
    <w:rsid w:val="00873CD0"/>
    <w:rsid w:val="0089784F"/>
    <w:rsid w:val="008A213E"/>
    <w:rsid w:val="008A4E25"/>
    <w:rsid w:val="008B1687"/>
    <w:rsid w:val="008B2071"/>
    <w:rsid w:val="008B5BDC"/>
    <w:rsid w:val="008B6803"/>
    <w:rsid w:val="008C185A"/>
    <w:rsid w:val="008C1BE0"/>
    <w:rsid w:val="008C31E6"/>
    <w:rsid w:val="008C4EB7"/>
    <w:rsid w:val="008C5BCF"/>
    <w:rsid w:val="008D00A7"/>
    <w:rsid w:val="008D06A6"/>
    <w:rsid w:val="008D38BF"/>
    <w:rsid w:val="008D5603"/>
    <w:rsid w:val="008D67A8"/>
    <w:rsid w:val="008D7348"/>
    <w:rsid w:val="008E7E1E"/>
    <w:rsid w:val="008F2455"/>
    <w:rsid w:val="008F6BC7"/>
    <w:rsid w:val="008F71E7"/>
    <w:rsid w:val="0090676A"/>
    <w:rsid w:val="00910A36"/>
    <w:rsid w:val="00911F5F"/>
    <w:rsid w:val="00917B4F"/>
    <w:rsid w:val="00921A78"/>
    <w:rsid w:val="0092712E"/>
    <w:rsid w:val="009325BD"/>
    <w:rsid w:val="00943706"/>
    <w:rsid w:val="00943765"/>
    <w:rsid w:val="00951C1E"/>
    <w:rsid w:val="0095444F"/>
    <w:rsid w:val="009577D0"/>
    <w:rsid w:val="00961BBC"/>
    <w:rsid w:val="00962B4A"/>
    <w:rsid w:val="009650EF"/>
    <w:rsid w:val="00970C66"/>
    <w:rsid w:val="00972CDE"/>
    <w:rsid w:val="009860CC"/>
    <w:rsid w:val="00986217"/>
    <w:rsid w:val="00990AEF"/>
    <w:rsid w:val="009A1FC8"/>
    <w:rsid w:val="009A5B21"/>
    <w:rsid w:val="009A5C5B"/>
    <w:rsid w:val="009B1D16"/>
    <w:rsid w:val="009B59AE"/>
    <w:rsid w:val="009B5E8A"/>
    <w:rsid w:val="009C7C1C"/>
    <w:rsid w:val="009D3DE9"/>
    <w:rsid w:val="009D3DFB"/>
    <w:rsid w:val="009E1AFE"/>
    <w:rsid w:val="009F04AF"/>
    <w:rsid w:val="009F6B51"/>
    <w:rsid w:val="009F6F1D"/>
    <w:rsid w:val="00A00C41"/>
    <w:rsid w:val="00A04E2D"/>
    <w:rsid w:val="00A0592B"/>
    <w:rsid w:val="00A05F0B"/>
    <w:rsid w:val="00A1003F"/>
    <w:rsid w:val="00A225BC"/>
    <w:rsid w:val="00A25790"/>
    <w:rsid w:val="00A25A5A"/>
    <w:rsid w:val="00A30CAF"/>
    <w:rsid w:val="00A33711"/>
    <w:rsid w:val="00A36434"/>
    <w:rsid w:val="00A41747"/>
    <w:rsid w:val="00A509F1"/>
    <w:rsid w:val="00A534E3"/>
    <w:rsid w:val="00A53CD8"/>
    <w:rsid w:val="00A566BA"/>
    <w:rsid w:val="00A57477"/>
    <w:rsid w:val="00A62695"/>
    <w:rsid w:val="00A70A03"/>
    <w:rsid w:val="00A733A6"/>
    <w:rsid w:val="00A80A1B"/>
    <w:rsid w:val="00A874E9"/>
    <w:rsid w:val="00A8770E"/>
    <w:rsid w:val="00A91C2C"/>
    <w:rsid w:val="00A92686"/>
    <w:rsid w:val="00A92DFB"/>
    <w:rsid w:val="00A9571E"/>
    <w:rsid w:val="00AA0711"/>
    <w:rsid w:val="00AA117A"/>
    <w:rsid w:val="00AA191E"/>
    <w:rsid w:val="00AA6791"/>
    <w:rsid w:val="00AA7922"/>
    <w:rsid w:val="00AB3B04"/>
    <w:rsid w:val="00AB46DD"/>
    <w:rsid w:val="00AC77E9"/>
    <w:rsid w:val="00AD321A"/>
    <w:rsid w:val="00AE1A27"/>
    <w:rsid w:val="00AE3459"/>
    <w:rsid w:val="00AE79BE"/>
    <w:rsid w:val="00AF1303"/>
    <w:rsid w:val="00AF198F"/>
    <w:rsid w:val="00AF2E74"/>
    <w:rsid w:val="00AF50AE"/>
    <w:rsid w:val="00AF6018"/>
    <w:rsid w:val="00B01F9B"/>
    <w:rsid w:val="00B04A66"/>
    <w:rsid w:val="00B11572"/>
    <w:rsid w:val="00B13933"/>
    <w:rsid w:val="00B145AD"/>
    <w:rsid w:val="00B16915"/>
    <w:rsid w:val="00B1716C"/>
    <w:rsid w:val="00B206FD"/>
    <w:rsid w:val="00B26F16"/>
    <w:rsid w:val="00B3504E"/>
    <w:rsid w:val="00B36BCC"/>
    <w:rsid w:val="00B40E63"/>
    <w:rsid w:val="00B425DF"/>
    <w:rsid w:val="00B44EAA"/>
    <w:rsid w:val="00B478A4"/>
    <w:rsid w:val="00B47D99"/>
    <w:rsid w:val="00B54470"/>
    <w:rsid w:val="00B549A6"/>
    <w:rsid w:val="00B558B8"/>
    <w:rsid w:val="00B631CC"/>
    <w:rsid w:val="00B72BDF"/>
    <w:rsid w:val="00B7396A"/>
    <w:rsid w:val="00B751B1"/>
    <w:rsid w:val="00B918A5"/>
    <w:rsid w:val="00B9358B"/>
    <w:rsid w:val="00B97E15"/>
    <w:rsid w:val="00BA0C58"/>
    <w:rsid w:val="00BA1F4E"/>
    <w:rsid w:val="00BA4AAA"/>
    <w:rsid w:val="00BA6B4D"/>
    <w:rsid w:val="00BB6627"/>
    <w:rsid w:val="00BC174A"/>
    <w:rsid w:val="00BC3FEE"/>
    <w:rsid w:val="00BC589C"/>
    <w:rsid w:val="00BC6026"/>
    <w:rsid w:val="00BC7121"/>
    <w:rsid w:val="00BD09AC"/>
    <w:rsid w:val="00BD4BC2"/>
    <w:rsid w:val="00BD6A4C"/>
    <w:rsid w:val="00BE5DBB"/>
    <w:rsid w:val="00BE75CC"/>
    <w:rsid w:val="00BF4107"/>
    <w:rsid w:val="00BF41A2"/>
    <w:rsid w:val="00C0615D"/>
    <w:rsid w:val="00C06C67"/>
    <w:rsid w:val="00C11F82"/>
    <w:rsid w:val="00C13735"/>
    <w:rsid w:val="00C15932"/>
    <w:rsid w:val="00C240E5"/>
    <w:rsid w:val="00C25C35"/>
    <w:rsid w:val="00C25C89"/>
    <w:rsid w:val="00C26521"/>
    <w:rsid w:val="00C271D1"/>
    <w:rsid w:val="00C377C9"/>
    <w:rsid w:val="00C40EAD"/>
    <w:rsid w:val="00C5223B"/>
    <w:rsid w:val="00C54AAF"/>
    <w:rsid w:val="00C5666D"/>
    <w:rsid w:val="00C66FA5"/>
    <w:rsid w:val="00C73830"/>
    <w:rsid w:val="00C73B9B"/>
    <w:rsid w:val="00C852A3"/>
    <w:rsid w:val="00C85852"/>
    <w:rsid w:val="00C95E69"/>
    <w:rsid w:val="00CA3C09"/>
    <w:rsid w:val="00CA7EA4"/>
    <w:rsid w:val="00CB09AB"/>
    <w:rsid w:val="00CB2FAB"/>
    <w:rsid w:val="00CB391C"/>
    <w:rsid w:val="00CB49DD"/>
    <w:rsid w:val="00CB6198"/>
    <w:rsid w:val="00CB7633"/>
    <w:rsid w:val="00CC3B98"/>
    <w:rsid w:val="00CC56E9"/>
    <w:rsid w:val="00CC7709"/>
    <w:rsid w:val="00CD0380"/>
    <w:rsid w:val="00CD2EE8"/>
    <w:rsid w:val="00CD35AD"/>
    <w:rsid w:val="00CD3881"/>
    <w:rsid w:val="00CE4358"/>
    <w:rsid w:val="00CE5347"/>
    <w:rsid w:val="00CE5889"/>
    <w:rsid w:val="00CF240E"/>
    <w:rsid w:val="00CF396D"/>
    <w:rsid w:val="00CF5868"/>
    <w:rsid w:val="00D3770D"/>
    <w:rsid w:val="00D41444"/>
    <w:rsid w:val="00D43323"/>
    <w:rsid w:val="00D463F7"/>
    <w:rsid w:val="00D52CA0"/>
    <w:rsid w:val="00D530EA"/>
    <w:rsid w:val="00D57B40"/>
    <w:rsid w:val="00D57EBF"/>
    <w:rsid w:val="00D60D31"/>
    <w:rsid w:val="00D62EEA"/>
    <w:rsid w:val="00D650D5"/>
    <w:rsid w:val="00D66810"/>
    <w:rsid w:val="00D66A53"/>
    <w:rsid w:val="00D72C8B"/>
    <w:rsid w:val="00D8058E"/>
    <w:rsid w:val="00D80E9D"/>
    <w:rsid w:val="00D84D70"/>
    <w:rsid w:val="00D87A5E"/>
    <w:rsid w:val="00D92068"/>
    <w:rsid w:val="00D95439"/>
    <w:rsid w:val="00D968C7"/>
    <w:rsid w:val="00DA55C8"/>
    <w:rsid w:val="00DB2789"/>
    <w:rsid w:val="00DB651F"/>
    <w:rsid w:val="00DC34DF"/>
    <w:rsid w:val="00DC6381"/>
    <w:rsid w:val="00DD01C0"/>
    <w:rsid w:val="00DD3376"/>
    <w:rsid w:val="00DD59B2"/>
    <w:rsid w:val="00DE0E7C"/>
    <w:rsid w:val="00DE3C1D"/>
    <w:rsid w:val="00DF2714"/>
    <w:rsid w:val="00DF3BD9"/>
    <w:rsid w:val="00DF4CBE"/>
    <w:rsid w:val="00DF60F2"/>
    <w:rsid w:val="00DF74CC"/>
    <w:rsid w:val="00E0239D"/>
    <w:rsid w:val="00E03348"/>
    <w:rsid w:val="00E073A7"/>
    <w:rsid w:val="00E14983"/>
    <w:rsid w:val="00E2087A"/>
    <w:rsid w:val="00E25444"/>
    <w:rsid w:val="00E30358"/>
    <w:rsid w:val="00E30FF3"/>
    <w:rsid w:val="00E4658A"/>
    <w:rsid w:val="00E46923"/>
    <w:rsid w:val="00E520CB"/>
    <w:rsid w:val="00E523AE"/>
    <w:rsid w:val="00E612E3"/>
    <w:rsid w:val="00E6446A"/>
    <w:rsid w:val="00E672A5"/>
    <w:rsid w:val="00E67619"/>
    <w:rsid w:val="00E72934"/>
    <w:rsid w:val="00E77AA9"/>
    <w:rsid w:val="00E80D92"/>
    <w:rsid w:val="00E833B6"/>
    <w:rsid w:val="00E91ADC"/>
    <w:rsid w:val="00E93B2A"/>
    <w:rsid w:val="00E97CC0"/>
    <w:rsid w:val="00EA7A57"/>
    <w:rsid w:val="00EA7D6F"/>
    <w:rsid w:val="00EB1E23"/>
    <w:rsid w:val="00EB6A0B"/>
    <w:rsid w:val="00EB7FBA"/>
    <w:rsid w:val="00EC3AA7"/>
    <w:rsid w:val="00ED421B"/>
    <w:rsid w:val="00ED5B5F"/>
    <w:rsid w:val="00ED647D"/>
    <w:rsid w:val="00EE438F"/>
    <w:rsid w:val="00EE4DB3"/>
    <w:rsid w:val="00EE5D67"/>
    <w:rsid w:val="00F00E99"/>
    <w:rsid w:val="00F030DC"/>
    <w:rsid w:val="00F048AD"/>
    <w:rsid w:val="00F07C08"/>
    <w:rsid w:val="00F171DC"/>
    <w:rsid w:val="00F26660"/>
    <w:rsid w:val="00F26EB6"/>
    <w:rsid w:val="00F33EC5"/>
    <w:rsid w:val="00F345D6"/>
    <w:rsid w:val="00F35CAA"/>
    <w:rsid w:val="00F36BCA"/>
    <w:rsid w:val="00F4224A"/>
    <w:rsid w:val="00F43559"/>
    <w:rsid w:val="00F43B78"/>
    <w:rsid w:val="00F44AB4"/>
    <w:rsid w:val="00F47455"/>
    <w:rsid w:val="00F51B0C"/>
    <w:rsid w:val="00F53367"/>
    <w:rsid w:val="00F5433C"/>
    <w:rsid w:val="00F63685"/>
    <w:rsid w:val="00F63F19"/>
    <w:rsid w:val="00F679D7"/>
    <w:rsid w:val="00F7509B"/>
    <w:rsid w:val="00F75BA7"/>
    <w:rsid w:val="00F83951"/>
    <w:rsid w:val="00F86B69"/>
    <w:rsid w:val="00F94966"/>
    <w:rsid w:val="00F974F2"/>
    <w:rsid w:val="00F978BB"/>
    <w:rsid w:val="00FA0A7C"/>
    <w:rsid w:val="00FA3425"/>
    <w:rsid w:val="00FB0F3A"/>
    <w:rsid w:val="00FB170C"/>
    <w:rsid w:val="00FB78E8"/>
    <w:rsid w:val="00FC5B5D"/>
    <w:rsid w:val="00FC672F"/>
    <w:rsid w:val="00FC68CB"/>
    <w:rsid w:val="00FC6A55"/>
    <w:rsid w:val="00FC6DBC"/>
    <w:rsid w:val="00FD4359"/>
    <w:rsid w:val="00FE3533"/>
    <w:rsid w:val="00FE7B3E"/>
    <w:rsid w:val="00FF151C"/>
    <w:rsid w:val="010B2C90"/>
    <w:rsid w:val="012D28AE"/>
    <w:rsid w:val="012D66CB"/>
    <w:rsid w:val="013320A8"/>
    <w:rsid w:val="013C246A"/>
    <w:rsid w:val="01B51EFB"/>
    <w:rsid w:val="01F20515"/>
    <w:rsid w:val="02076F1C"/>
    <w:rsid w:val="028E3199"/>
    <w:rsid w:val="028E4F47"/>
    <w:rsid w:val="02914086"/>
    <w:rsid w:val="02941414"/>
    <w:rsid w:val="02B10057"/>
    <w:rsid w:val="02C257C5"/>
    <w:rsid w:val="02E02F52"/>
    <w:rsid w:val="032571B2"/>
    <w:rsid w:val="032A6BEF"/>
    <w:rsid w:val="032C4A2D"/>
    <w:rsid w:val="03FD4132"/>
    <w:rsid w:val="04117751"/>
    <w:rsid w:val="04715B77"/>
    <w:rsid w:val="04802572"/>
    <w:rsid w:val="05584D74"/>
    <w:rsid w:val="057B0D9E"/>
    <w:rsid w:val="059443EE"/>
    <w:rsid w:val="059E7B97"/>
    <w:rsid w:val="05C3315A"/>
    <w:rsid w:val="05E732EC"/>
    <w:rsid w:val="060E5B3F"/>
    <w:rsid w:val="06287461"/>
    <w:rsid w:val="06521DA0"/>
    <w:rsid w:val="068A12C2"/>
    <w:rsid w:val="06A326C5"/>
    <w:rsid w:val="06B944DB"/>
    <w:rsid w:val="06D05B2E"/>
    <w:rsid w:val="073E0597"/>
    <w:rsid w:val="07A668D6"/>
    <w:rsid w:val="07E6312F"/>
    <w:rsid w:val="07EC6998"/>
    <w:rsid w:val="08346591"/>
    <w:rsid w:val="08484B64"/>
    <w:rsid w:val="084E7D10"/>
    <w:rsid w:val="08A65336"/>
    <w:rsid w:val="08BA0844"/>
    <w:rsid w:val="08CC5A2F"/>
    <w:rsid w:val="08F34D75"/>
    <w:rsid w:val="090B63FC"/>
    <w:rsid w:val="092346C5"/>
    <w:rsid w:val="098552F6"/>
    <w:rsid w:val="099E05BD"/>
    <w:rsid w:val="0A3356C5"/>
    <w:rsid w:val="0A43792E"/>
    <w:rsid w:val="0A4800D1"/>
    <w:rsid w:val="0A522CFE"/>
    <w:rsid w:val="0A870248"/>
    <w:rsid w:val="0AB3379D"/>
    <w:rsid w:val="0AC012A3"/>
    <w:rsid w:val="0B43160B"/>
    <w:rsid w:val="0B4D31B0"/>
    <w:rsid w:val="0BE45BD8"/>
    <w:rsid w:val="0C0544CC"/>
    <w:rsid w:val="0C1F1683"/>
    <w:rsid w:val="0C475451"/>
    <w:rsid w:val="0C931AD8"/>
    <w:rsid w:val="0C9D4705"/>
    <w:rsid w:val="0CC55A09"/>
    <w:rsid w:val="0CEB3524"/>
    <w:rsid w:val="0D696CDD"/>
    <w:rsid w:val="0DAF2AF6"/>
    <w:rsid w:val="0E110C0A"/>
    <w:rsid w:val="0E1A6FBF"/>
    <w:rsid w:val="0E493141"/>
    <w:rsid w:val="0E843362"/>
    <w:rsid w:val="0E8813E4"/>
    <w:rsid w:val="0EA03856"/>
    <w:rsid w:val="0EC22F7E"/>
    <w:rsid w:val="0EE86669"/>
    <w:rsid w:val="0F046FDD"/>
    <w:rsid w:val="0F5512C6"/>
    <w:rsid w:val="0F7B72E2"/>
    <w:rsid w:val="0FE872AF"/>
    <w:rsid w:val="102962AF"/>
    <w:rsid w:val="10303AE2"/>
    <w:rsid w:val="105477D0"/>
    <w:rsid w:val="105E141B"/>
    <w:rsid w:val="105F0AD7"/>
    <w:rsid w:val="105F7F23"/>
    <w:rsid w:val="10AA3894"/>
    <w:rsid w:val="10AD28F8"/>
    <w:rsid w:val="11194576"/>
    <w:rsid w:val="11261A58"/>
    <w:rsid w:val="114111CD"/>
    <w:rsid w:val="11666309"/>
    <w:rsid w:val="11A60567"/>
    <w:rsid w:val="11D9433D"/>
    <w:rsid w:val="127D1CDA"/>
    <w:rsid w:val="12837EF9"/>
    <w:rsid w:val="12BA4BDF"/>
    <w:rsid w:val="1312127D"/>
    <w:rsid w:val="132440C5"/>
    <w:rsid w:val="134D3AC0"/>
    <w:rsid w:val="13873A19"/>
    <w:rsid w:val="13F7128E"/>
    <w:rsid w:val="14002D2E"/>
    <w:rsid w:val="14582157"/>
    <w:rsid w:val="145E45A6"/>
    <w:rsid w:val="14997EA7"/>
    <w:rsid w:val="14C47C0C"/>
    <w:rsid w:val="14C8253B"/>
    <w:rsid w:val="14FA7D3B"/>
    <w:rsid w:val="15393438"/>
    <w:rsid w:val="154F455D"/>
    <w:rsid w:val="155552E1"/>
    <w:rsid w:val="15785D0F"/>
    <w:rsid w:val="15AA5D3C"/>
    <w:rsid w:val="15CE307A"/>
    <w:rsid w:val="15D52713"/>
    <w:rsid w:val="160B46E8"/>
    <w:rsid w:val="1615355E"/>
    <w:rsid w:val="163A2FC4"/>
    <w:rsid w:val="163F250D"/>
    <w:rsid w:val="165B398B"/>
    <w:rsid w:val="168D0DF1"/>
    <w:rsid w:val="16902557"/>
    <w:rsid w:val="16DA0303"/>
    <w:rsid w:val="16E15B36"/>
    <w:rsid w:val="16ED13DF"/>
    <w:rsid w:val="16ED44DA"/>
    <w:rsid w:val="173D457C"/>
    <w:rsid w:val="176F4EEF"/>
    <w:rsid w:val="177305E4"/>
    <w:rsid w:val="17AB1154"/>
    <w:rsid w:val="18005E60"/>
    <w:rsid w:val="181D547A"/>
    <w:rsid w:val="18532EAD"/>
    <w:rsid w:val="18E35B95"/>
    <w:rsid w:val="18ED431E"/>
    <w:rsid w:val="19017E7F"/>
    <w:rsid w:val="19151A93"/>
    <w:rsid w:val="198245C8"/>
    <w:rsid w:val="19F56FFB"/>
    <w:rsid w:val="1A5959E3"/>
    <w:rsid w:val="1A5B5BFF"/>
    <w:rsid w:val="1A8C5DB8"/>
    <w:rsid w:val="1AA72BF2"/>
    <w:rsid w:val="1AC92B69"/>
    <w:rsid w:val="1AD62745"/>
    <w:rsid w:val="1B011D5B"/>
    <w:rsid w:val="1B0342CC"/>
    <w:rsid w:val="1B8246C3"/>
    <w:rsid w:val="1BBF5CAC"/>
    <w:rsid w:val="1BEF60E3"/>
    <w:rsid w:val="1BFE5601"/>
    <w:rsid w:val="1C240F40"/>
    <w:rsid w:val="1C346708"/>
    <w:rsid w:val="1C472749"/>
    <w:rsid w:val="1C5A616E"/>
    <w:rsid w:val="1C7A236C"/>
    <w:rsid w:val="1C8531F9"/>
    <w:rsid w:val="1D0750C9"/>
    <w:rsid w:val="1D293D92"/>
    <w:rsid w:val="1D3B41E4"/>
    <w:rsid w:val="1D3F7112"/>
    <w:rsid w:val="1D7723E5"/>
    <w:rsid w:val="1E0A3BC4"/>
    <w:rsid w:val="1E9A31B7"/>
    <w:rsid w:val="1EA02D69"/>
    <w:rsid w:val="1F397C26"/>
    <w:rsid w:val="1FDA7064"/>
    <w:rsid w:val="1FE16BA6"/>
    <w:rsid w:val="1FFD726B"/>
    <w:rsid w:val="205D333C"/>
    <w:rsid w:val="20623843"/>
    <w:rsid w:val="20653333"/>
    <w:rsid w:val="2082473A"/>
    <w:rsid w:val="20A17A40"/>
    <w:rsid w:val="20C31E08"/>
    <w:rsid w:val="214473ED"/>
    <w:rsid w:val="214D3C67"/>
    <w:rsid w:val="21690C01"/>
    <w:rsid w:val="218F2F30"/>
    <w:rsid w:val="21925261"/>
    <w:rsid w:val="21BA6BF5"/>
    <w:rsid w:val="21C45CDD"/>
    <w:rsid w:val="226D4573"/>
    <w:rsid w:val="227B706A"/>
    <w:rsid w:val="228A7081"/>
    <w:rsid w:val="22B83BEE"/>
    <w:rsid w:val="22E20C6B"/>
    <w:rsid w:val="22F4099F"/>
    <w:rsid w:val="230720FB"/>
    <w:rsid w:val="232C15FF"/>
    <w:rsid w:val="23585943"/>
    <w:rsid w:val="235C6C70"/>
    <w:rsid w:val="238B2D75"/>
    <w:rsid w:val="2443573A"/>
    <w:rsid w:val="24AA7567"/>
    <w:rsid w:val="24F353B2"/>
    <w:rsid w:val="25495044"/>
    <w:rsid w:val="257302A1"/>
    <w:rsid w:val="258173D8"/>
    <w:rsid w:val="25950217"/>
    <w:rsid w:val="25DA20CE"/>
    <w:rsid w:val="26013AFE"/>
    <w:rsid w:val="26AA5F44"/>
    <w:rsid w:val="26D66798"/>
    <w:rsid w:val="26FB054E"/>
    <w:rsid w:val="272556ED"/>
    <w:rsid w:val="2743600C"/>
    <w:rsid w:val="277F117F"/>
    <w:rsid w:val="27822A1D"/>
    <w:rsid w:val="27A24E6D"/>
    <w:rsid w:val="27F340F4"/>
    <w:rsid w:val="283659C4"/>
    <w:rsid w:val="2867117F"/>
    <w:rsid w:val="28BE67B4"/>
    <w:rsid w:val="28CF61A8"/>
    <w:rsid w:val="28F03614"/>
    <w:rsid w:val="29226266"/>
    <w:rsid w:val="295D49CD"/>
    <w:rsid w:val="29657F00"/>
    <w:rsid w:val="2A092F82"/>
    <w:rsid w:val="2A2658E2"/>
    <w:rsid w:val="2A391FC3"/>
    <w:rsid w:val="2A461AE0"/>
    <w:rsid w:val="2A6D3510"/>
    <w:rsid w:val="2AB22E40"/>
    <w:rsid w:val="2ABB0720"/>
    <w:rsid w:val="2B495B64"/>
    <w:rsid w:val="2B7E34FB"/>
    <w:rsid w:val="2B876854"/>
    <w:rsid w:val="2C3E00DB"/>
    <w:rsid w:val="2C5801F0"/>
    <w:rsid w:val="2C626979"/>
    <w:rsid w:val="2C68348A"/>
    <w:rsid w:val="2C8C39F6"/>
    <w:rsid w:val="2C9523A3"/>
    <w:rsid w:val="2CBE1CAE"/>
    <w:rsid w:val="2CC0158D"/>
    <w:rsid w:val="2D3B5C0B"/>
    <w:rsid w:val="2D572256"/>
    <w:rsid w:val="2D6C4992"/>
    <w:rsid w:val="2D713318"/>
    <w:rsid w:val="2D8E211C"/>
    <w:rsid w:val="2DFB149C"/>
    <w:rsid w:val="2EC75D92"/>
    <w:rsid w:val="2F5D118F"/>
    <w:rsid w:val="2F631386"/>
    <w:rsid w:val="2FB76905"/>
    <w:rsid w:val="2FBD4D1E"/>
    <w:rsid w:val="2FD478CF"/>
    <w:rsid w:val="2FDD1B74"/>
    <w:rsid w:val="30732BBE"/>
    <w:rsid w:val="307D6477"/>
    <w:rsid w:val="30874C00"/>
    <w:rsid w:val="30AB6B41"/>
    <w:rsid w:val="30F77374"/>
    <w:rsid w:val="311A023C"/>
    <w:rsid w:val="31401E13"/>
    <w:rsid w:val="319C1E7F"/>
    <w:rsid w:val="31DA22C5"/>
    <w:rsid w:val="320E0BA3"/>
    <w:rsid w:val="32144BB9"/>
    <w:rsid w:val="325C0B14"/>
    <w:rsid w:val="32734ED8"/>
    <w:rsid w:val="32847649"/>
    <w:rsid w:val="32BF4B25"/>
    <w:rsid w:val="335145D8"/>
    <w:rsid w:val="33650954"/>
    <w:rsid w:val="336B51FF"/>
    <w:rsid w:val="336F654B"/>
    <w:rsid w:val="3373638B"/>
    <w:rsid w:val="33980F25"/>
    <w:rsid w:val="33A665B0"/>
    <w:rsid w:val="33C8377B"/>
    <w:rsid w:val="342A5A30"/>
    <w:rsid w:val="345842C6"/>
    <w:rsid w:val="34640730"/>
    <w:rsid w:val="34853B4C"/>
    <w:rsid w:val="34DF4551"/>
    <w:rsid w:val="34EF6EAC"/>
    <w:rsid w:val="35111896"/>
    <w:rsid w:val="352A04B2"/>
    <w:rsid w:val="354D48FA"/>
    <w:rsid w:val="35753F58"/>
    <w:rsid w:val="357C5393"/>
    <w:rsid w:val="358B0CEF"/>
    <w:rsid w:val="35A46254"/>
    <w:rsid w:val="35B46497"/>
    <w:rsid w:val="35C83CF1"/>
    <w:rsid w:val="35E50AA9"/>
    <w:rsid w:val="364D41F6"/>
    <w:rsid w:val="36581519"/>
    <w:rsid w:val="367774C5"/>
    <w:rsid w:val="3698058A"/>
    <w:rsid w:val="36A639EC"/>
    <w:rsid w:val="36B10C29"/>
    <w:rsid w:val="372C4753"/>
    <w:rsid w:val="377759CE"/>
    <w:rsid w:val="38887767"/>
    <w:rsid w:val="38B661EB"/>
    <w:rsid w:val="38BB00EC"/>
    <w:rsid w:val="38C5273F"/>
    <w:rsid w:val="391F122B"/>
    <w:rsid w:val="393022D9"/>
    <w:rsid w:val="395767D6"/>
    <w:rsid w:val="395D33C1"/>
    <w:rsid w:val="39601210"/>
    <w:rsid w:val="3999780D"/>
    <w:rsid w:val="39A31E1C"/>
    <w:rsid w:val="39E9692C"/>
    <w:rsid w:val="39EF620D"/>
    <w:rsid w:val="3A0F73CA"/>
    <w:rsid w:val="3A1F40FB"/>
    <w:rsid w:val="3A2E338C"/>
    <w:rsid w:val="3A973113"/>
    <w:rsid w:val="3B387ADE"/>
    <w:rsid w:val="3B455DE4"/>
    <w:rsid w:val="3B6B584A"/>
    <w:rsid w:val="3BB0325D"/>
    <w:rsid w:val="3BF52A22"/>
    <w:rsid w:val="3C6877D4"/>
    <w:rsid w:val="3CA76462"/>
    <w:rsid w:val="3D3B749E"/>
    <w:rsid w:val="3D4A5E08"/>
    <w:rsid w:val="3D6A7D83"/>
    <w:rsid w:val="3D70539A"/>
    <w:rsid w:val="3D74398F"/>
    <w:rsid w:val="3D98377F"/>
    <w:rsid w:val="3EAC433E"/>
    <w:rsid w:val="3EFE63C8"/>
    <w:rsid w:val="3F532744"/>
    <w:rsid w:val="3F74620D"/>
    <w:rsid w:val="3FC47810"/>
    <w:rsid w:val="3FF32092"/>
    <w:rsid w:val="40183C27"/>
    <w:rsid w:val="40416B7A"/>
    <w:rsid w:val="404A1044"/>
    <w:rsid w:val="40A162AA"/>
    <w:rsid w:val="410A4135"/>
    <w:rsid w:val="41121360"/>
    <w:rsid w:val="415E19AD"/>
    <w:rsid w:val="41A962A7"/>
    <w:rsid w:val="41CF6407"/>
    <w:rsid w:val="42101A67"/>
    <w:rsid w:val="42156510"/>
    <w:rsid w:val="42246753"/>
    <w:rsid w:val="422B7AE1"/>
    <w:rsid w:val="422C3859"/>
    <w:rsid w:val="42375CB6"/>
    <w:rsid w:val="42440BA3"/>
    <w:rsid w:val="424C7A58"/>
    <w:rsid w:val="425F3C2F"/>
    <w:rsid w:val="42B10347"/>
    <w:rsid w:val="42D2161E"/>
    <w:rsid w:val="42ED21E5"/>
    <w:rsid w:val="432823A3"/>
    <w:rsid w:val="43454B41"/>
    <w:rsid w:val="43977568"/>
    <w:rsid w:val="442347E8"/>
    <w:rsid w:val="443773EC"/>
    <w:rsid w:val="44827761"/>
    <w:rsid w:val="44AC3541"/>
    <w:rsid w:val="44B04E8C"/>
    <w:rsid w:val="44B07BCE"/>
    <w:rsid w:val="44BD3D13"/>
    <w:rsid w:val="44FC5765"/>
    <w:rsid w:val="450308A1"/>
    <w:rsid w:val="45803E7F"/>
    <w:rsid w:val="45833617"/>
    <w:rsid w:val="458D0C30"/>
    <w:rsid w:val="459D2A1D"/>
    <w:rsid w:val="45CE5353"/>
    <w:rsid w:val="468D3D52"/>
    <w:rsid w:val="469B2D5C"/>
    <w:rsid w:val="46A61E2C"/>
    <w:rsid w:val="46B04A59"/>
    <w:rsid w:val="46EB62FC"/>
    <w:rsid w:val="475E2707"/>
    <w:rsid w:val="48384D06"/>
    <w:rsid w:val="48D92125"/>
    <w:rsid w:val="48EB471B"/>
    <w:rsid w:val="491D1C29"/>
    <w:rsid w:val="49566508"/>
    <w:rsid w:val="49ED173A"/>
    <w:rsid w:val="49F7431E"/>
    <w:rsid w:val="4A4264F9"/>
    <w:rsid w:val="4A560724"/>
    <w:rsid w:val="4AB80380"/>
    <w:rsid w:val="4ABC27FA"/>
    <w:rsid w:val="4B0E7AA6"/>
    <w:rsid w:val="4B14730E"/>
    <w:rsid w:val="4B221C9D"/>
    <w:rsid w:val="4B2E0642"/>
    <w:rsid w:val="4B4479C9"/>
    <w:rsid w:val="4BC91C4D"/>
    <w:rsid w:val="4C001C85"/>
    <w:rsid w:val="4C3B3017"/>
    <w:rsid w:val="4D0038DA"/>
    <w:rsid w:val="4D2B4E39"/>
    <w:rsid w:val="4D2F41FE"/>
    <w:rsid w:val="4D792E55"/>
    <w:rsid w:val="4E6C30B0"/>
    <w:rsid w:val="4E9C58C3"/>
    <w:rsid w:val="4EBD5A47"/>
    <w:rsid w:val="4EBF5C05"/>
    <w:rsid w:val="4EF37BD9"/>
    <w:rsid w:val="4F0516BA"/>
    <w:rsid w:val="4F290F10"/>
    <w:rsid w:val="4F7F146C"/>
    <w:rsid w:val="4F806F93"/>
    <w:rsid w:val="4FBD1F95"/>
    <w:rsid w:val="4FC96B8B"/>
    <w:rsid w:val="508906D9"/>
    <w:rsid w:val="50D6330E"/>
    <w:rsid w:val="518A40F8"/>
    <w:rsid w:val="51907961"/>
    <w:rsid w:val="52195BA8"/>
    <w:rsid w:val="523A6D5A"/>
    <w:rsid w:val="52724B2C"/>
    <w:rsid w:val="52A10FF1"/>
    <w:rsid w:val="52C75604"/>
    <w:rsid w:val="52EA4CBB"/>
    <w:rsid w:val="534A7FE3"/>
    <w:rsid w:val="53661B96"/>
    <w:rsid w:val="540C5299"/>
    <w:rsid w:val="54715343"/>
    <w:rsid w:val="54931516"/>
    <w:rsid w:val="549C21E7"/>
    <w:rsid w:val="54BD193C"/>
    <w:rsid w:val="550C0B21"/>
    <w:rsid w:val="5523289A"/>
    <w:rsid w:val="55445FF0"/>
    <w:rsid w:val="557D2A81"/>
    <w:rsid w:val="558772CD"/>
    <w:rsid w:val="55A20145"/>
    <w:rsid w:val="55F23223"/>
    <w:rsid w:val="561E2F37"/>
    <w:rsid w:val="564742FE"/>
    <w:rsid w:val="567E32F6"/>
    <w:rsid w:val="56CB0260"/>
    <w:rsid w:val="571365BD"/>
    <w:rsid w:val="57601B83"/>
    <w:rsid w:val="58080AF1"/>
    <w:rsid w:val="581D5B34"/>
    <w:rsid w:val="58354DBE"/>
    <w:rsid w:val="5846521D"/>
    <w:rsid w:val="58694EF3"/>
    <w:rsid w:val="58831BD9"/>
    <w:rsid w:val="58D04AE7"/>
    <w:rsid w:val="59231BB8"/>
    <w:rsid w:val="592F2121"/>
    <w:rsid w:val="594430FB"/>
    <w:rsid w:val="594D4389"/>
    <w:rsid w:val="59684E73"/>
    <w:rsid w:val="59A26483"/>
    <w:rsid w:val="59F20565"/>
    <w:rsid w:val="5B1C4013"/>
    <w:rsid w:val="5B681697"/>
    <w:rsid w:val="5B8D4F11"/>
    <w:rsid w:val="5BE34B31"/>
    <w:rsid w:val="5C1178F0"/>
    <w:rsid w:val="5C4F0418"/>
    <w:rsid w:val="5CA2679A"/>
    <w:rsid w:val="5CAC7D41"/>
    <w:rsid w:val="5CD1707F"/>
    <w:rsid w:val="5D355860"/>
    <w:rsid w:val="5D386F41"/>
    <w:rsid w:val="5DB05C6D"/>
    <w:rsid w:val="5EA6144D"/>
    <w:rsid w:val="5EA7294A"/>
    <w:rsid w:val="5ED03A93"/>
    <w:rsid w:val="5EFF7C53"/>
    <w:rsid w:val="5F393CFA"/>
    <w:rsid w:val="5FD2099A"/>
    <w:rsid w:val="60217E2D"/>
    <w:rsid w:val="60690487"/>
    <w:rsid w:val="60DB671F"/>
    <w:rsid w:val="60DD547B"/>
    <w:rsid w:val="60E05278"/>
    <w:rsid w:val="61AF299C"/>
    <w:rsid w:val="61CB390F"/>
    <w:rsid w:val="61E909C7"/>
    <w:rsid w:val="62096102"/>
    <w:rsid w:val="623600B0"/>
    <w:rsid w:val="62592F2C"/>
    <w:rsid w:val="625B18C5"/>
    <w:rsid w:val="628C5F22"/>
    <w:rsid w:val="62AA1DF4"/>
    <w:rsid w:val="62CC2DEC"/>
    <w:rsid w:val="62EC69C1"/>
    <w:rsid w:val="632C14B3"/>
    <w:rsid w:val="63645981"/>
    <w:rsid w:val="63660521"/>
    <w:rsid w:val="636974D0"/>
    <w:rsid w:val="639F21EC"/>
    <w:rsid w:val="63AC123D"/>
    <w:rsid w:val="63E817A0"/>
    <w:rsid w:val="63E8362C"/>
    <w:rsid w:val="63E9261A"/>
    <w:rsid w:val="63F975B2"/>
    <w:rsid w:val="640D4E41"/>
    <w:rsid w:val="64401B3B"/>
    <w:rsid w:val="64B33C3A"/>
    <w:rsid w:val="64EA6F30"/>
    <w:rsid w:val="64F46001"/>
    <w:rsid w:val="655C2678"/>
    <w:rsid w:val="657472D5"/>
    <w:rsid w:val="658C7FE7"/>
    <w:rsid w:val="6593581A"/>
    <w:rsid w:val="65AD68DC"/>
    <w:rsid w:val="661A19FC"/>
    <w:rsid w:val="66274EB0"/>
    <w:rsid w:val="662E03D6"/>
    <w:rsid w:val="662E5A76"/>
    <w:rsid w:val="66560D21"/>
    <w:rsid w:val="66D93700"/>
    <w:rsid w:val="66E31E89"/>
    <w:rsid w:val="66EF6A80"/>
    <w:rsid w:val="66FA0224"/>
    <w:rsid w:val="67050051"/>
    <w:rsid w:val="68264723"/>
    <w:rsid w:val="68727B54"/>
    <w:rsid w:val="689C44C7"/>
    <w:rsid w:val="68A815DC"/>
    <w:rsid w:val="68B46056"/>
    <w:rsid w:val="68D4140D"/>
    <w:rsid w:val="697C221C"/>
    <w:rsid w:val="69800ACA"/>
    <w:rsid w:val="69991D70"/>
    <w:rsid w:val="69B53FB1"/>
    <w:rsid w:val="69E643D8"/>
    <w:rsid w:val="69E93C5A"/>
    <w:rsid w:val="69F12B0F"/>
    <w:rsid w:val="6A90057A"/>
    <w:rsid w:val="6A9736B6"/>
    <w:rsid w:val="6AB51D8E"/>
    <w:rsid w:val="6AD02C6D"/>
    <w:rsid w:val="6AEA012C"/>
    <w:rsid w:val="6B92697E"/>
    <w:rsid w:val="6B9A16B0"/>
    <w:rsid w:val="6BCD5BA6"/>
    <w:rsid w:val="6BF46536"/>
    <w:rsid w:val="6C770863"/>
    <w:rsid w:val="6D43430E"/>
    <w:rsid w:val="6D46420D"/>
    <w:rsid w:val="6D9A0C88"/>
    <w:rsid w:val="6DD669FE"/>
    <w:rsid w:val="6E105C5A"/>
    <w:rsid w:val="6E5518BE"/>
    <w:rsid w:val="6E731DE4"/>
    <w:rsid w:val="6EEA64E8"/>
    <w:rsid w:val="6F132CD7"/>
    <w:rsid w:val="6FB940CF"/>
    <w:rsid w:val="70101C91"/>
    <w:rsid w:val="70207CAA"/>
    <w:rsid w:val="707A560C"/>
    <w:rsid w:val="70966387"/>
    <w:rsid w:val="709D59AA"/>
    <w:rsid w:val="70D853C8"/>
    <w:rsid w:val="70F740C4"/>
    <w:rsid w:val="71071759"/>
    <w:rsid w:val="711D243B"/>
    <w:rsid w:val="712D6B22"/>
    <w:rsid w:val="71453E6C"/>
    <w:rsid w:val="719E357C"/>
    <w:rsid w:val="71AB6349"/>
    <w:rsid w:val="7210336D"/>
    <w:rsid w:val="72AF6D4C"/>
    <w:rsid w:val="72DD6326"/>
    <w:rsid w:val="72E70F53"/>
    <w:rsid w:val="73170F45"/>
    <w:rsid w:val="732653D9"/>
    <w:rsid w:val="7332518E"/>
    <w:rsid w:val="735859AD"/>
    <w:rsid w:val="73591E51"/>
    <w:rsid w:val="7363682B"/>
    <w:rsid w:val="7395275D"/>
    <w:rsid w:val="73A16799"/>
    <w:rsid w:val="73AD5CF9"/>
    <w:rsid w:val="73CC698C"/>
    <w:rsid w:val="74082F2F"/>
    <w:rsid w:val="7409786C"/>
    <w:rsid w:val="74212243"/>
    <w:rsid w:val="74A82FB8"/>
    <w:rsid w:val="75063912"/>
    <w:rsid w:val="75317210"/>
    <w:rsid w:val="753960FD"/>
    <w:rsid w:val="75AC171D"/>
    <w:rsid w:val="75B96BD7"/>
    <w:rsid w:val="762156C3"/>
    <w:rsid w:val="764C17F9"/>
    <w:rsid w:val="76637662"/>
    <w:rsid w:val="76AB5F95"/>
    <w:rsid w:val="76BA0E58"/>
    <w:rsid w:val="770711E9"/>
    <w:rsid w:val="774921DC"/>
    <w:rsid w:val="779C40BA"/>
    <w:rsid w:val="77F9150C"/>
    <w:rsid w:val="7831132E"/>
    <w:rsid w:val="783C3F1A"/>
    <w:rsid w:val="78414C61"/>
    <w:rsid w:val="78992CEF"/>
    <w:rsid w:val="789E779C"/>
    <w:rsid w:val="78AD0549"/>
    <w:rsid w:val="78B63C1E"/>
    <w:rsid w:val="78BA3601"/>
    <w:rsid w:val="790742C7"/>
    <w:rsid w:val="79131155"/>
    <w:rsid w:val="79176BA1"/>
    <w:rsid w:val="79206F6D"/>
    <w:rsid w:val="795450A1"/>
    <w:rsid w:val="79690914"/>
    <w:rsid w:val="796C5667"/>
    <w:rsid w:val="79A5447E"/>
    <w:rsid w:val="79DC10E6"/>
    <w:rsid w:val="79E165C8"/>
    <w:rsid w:val="7A513882"/>
    <w:rsid w:val="7A5275FA"/>
    <w:rsid w:val="7B0E6AD2"/>
    <w:rsid w:val="7B315461"/>
    <w:rsid w:val="7B424F78"/>
    <w:rsid w:val="7BA43E85"/>
    <w:rsid w:val="7BAE6AB2"/>
    <w:rsid w:val="7BB87930"/>
    <w:rsid w:val="7BC83C44"/>
    <w:rsid w:val="7BCC5788"/>
    <w:rsid w:val="7BE424D4"/>
    <w:rsid w:val="7BE76A96"/>
    <w:rsid w:val="7C4772BA"/>
    <w:rsid w:val="7C66113B"/>
    <w:rsid w:val="7C9029F8"/>
    <w:rsid w:val="7C9A718E"/>
    <w:rsid w:val="7D0D15B6"/>
    <w:rsid w:val="7D855798"/>
    <w:rsid w:val="7DDD367E"/>
    <w:rsid w:val="7E260B81"/>
    <w:rsid w:val="7E286F6A"/>
    <w:rsid w:val="7E747B3F"/>
    <w:rsid w:val="7E7E276B"/>
    <w:rsid w:val="7E973746"/>
    <w:rsid w:val="7EB8442F"/>
    <w:rsid w:val="7ED0563F"/>
    <w:rsid w:val="7EED78F1"/>
    <w:rsid w:val="7EF2587E"/>
    <w:rsid w:val="7F4919B0"/>
    <w:rsid w:val="7F702EE8"/>
    <w:rsid w:val="7FE00999"/>
    <w:rsid w:val="7FE616A6"/>
    <w:rsid w:val="7FFD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Calibri" w:hAnsi="Calibri"/>
      <w:sz w:val="20"/>
      <w:szCs w:val="20"/>
    </w:rPr>
  </w:style>
  <w:style w:type="paragraph" w:styleId="6">
    <w:name w:val="Normal Indent"/>
    <w:basedOn w:val="1"/>
    <w:unhideWhenUsed/>
    <w:qFormat/>
    <w:uiPriority w:val="99"/>
    <w:pPr>
      <w:ind w:firstLine="420" w:firstLineChars="200"/>
    </w:pPr>
  </w:style>
  <w:style w:type="paragraph" w:styleId="7">
    <w:name w:val="Document Map"/>
    <w:basedOn w:val="1"/>
    <w:link w:val="35"/>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toc 5"/>
    <w:basedOn w:val="1"/>
    <w:next w:val="1"/>
    <w:unhideWhenUsed/>
    <w:qFormat/>
    <w:uiPriority w:val="39"/>
    <w:pPr>
      <w:ind w:left="840"/>
      <w:jc w:val="left"/>
    </w:pPr>
    <w:rPr>
      <w:rFonts w:ascii="Calibri" w:hAnsi="Calibri"/>
      <w:sz w:val="20"/>
      <w:szCs w:val="20"/>
    </w:rPr>
  </w:style>
  <w:style w:type="paragraph" w:styleId="10">
    <w:name w:val="toc 3"/>
    <w:basedOn w:val="1"/>
    <w:next w:val="1"/>
    <w:unhideWhenUsed/>
    <w:qFormat/>
    <w:uiPriority w:val="39"/>
    <w:pPr>
      <w:ind w:left="420"/>
      <w:jc w:val="left"/>
    </w:pPr>
    <w:rPr>
      <w:rFonts w:ascii="Calibri" w:hAnsi="Calibri"/>
      <w:sz w:val="20"/>
      <w:szCs w:val="20"/>
    </w:rPr>
  </w:style>
  <w:style w:type="paragraph" w:styleId="11">
    <w:name w:val="toc 8"/>
    <w:basedOn w:val="1"/>
    <w:next w:val="1"/>
    <w:unhideWhenUsed/>
    <w:qFormat/>
    <w:uiPriority w:val="39"/>
    <w:pPr>
      <w:ind w:left="1470"/>
      <w:jc w:val="left"/>
    </w:pPr>
    <w:rPr>
      <w:rFonts w:ascii="Calibri" w:hAnsi="Calibri"/>
      <w:sz w:val="20"/>
      <w:szCs w:val="20"/>
    </w:rPr>
  </w:style>
  <w:style w:type="paragraph" w:styleId="12">
    <w:name w:val="Date"/>
    <w:basedOn w:val="1"/>
    <w:next w:val="1"/>
    <w:link w:val="34"/>
    <w:unhideWhenUsed/>
    <w:qFormat/>
    <w:uiPriority w:val="99"/>
    <w:pPr>
      <w:ind w:left="100" w:leftChars="2500"/>
    </w:pPr>
  </w:style>
  <w:style w:type="paragraph" w:styleId="13">
    <w:name w:val="Balloon Text"/>
    <w:basedOn w:val="1"/>
    <w:link w:val="38"/>
    <w:unhideWhenUsed/>
    <w:qFormat/>
    <w:uiPriority w:val="99"/>
    <w:rPr>
      <w:sz w:val="18"/>
      <w:szCs w:val="18"/>
    </w:rPr>
  </w:style>
  <w:style w:type="paragraph" w:styleId="14">
    <w:name w:val="footer"/>
    <w:basedOn w:val="1"/>
    <w:link w:val="39"/>
    <w:unhideWhenUsed/>
    <w:qFormat/>
    <w:uiPriority w:val="99"/>
    <w:pPr>
      <w:tabs>
        <w:tab w:val="center" w:pos="4153"/>
        <w:tab w:val="right" w:pos="8306"/>
      </w:tabs>
      <w:snapToGrid w:val="0"/>
      <w:jc w:val="left"/>
    </w:pPr>
    <w:rPr>
      <w:rFonts w:ascii="Calibri" w:hAnsi="Calibri"/>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unhideWhenUsed/>
    <w:qFormat/>
    <w:uiPriority w:val="39"/>
    <w:pPr>
      <w:spacing w:before="120"/>
      <w:jc w:val="left"/>
    </w:pPr>
    <w:rPr>
      <w:rFonts w:ascii="Calibri" w:hAnsi="Calibri"/>
      <w:b/>
      <w:bCs/>
      <w:i/>
      <w:iCs/>
      <w:sz w:val="24"/>
    </w:rPr>
  </w:style>
  <w:style w:type="paragraph" w:styleId="17">
    <w:name w:val="toc 4"/>
    <w:basedOn w:val="1"/>
    <w:next w:val="1"/>
    <w:unhideWhenUsed/>
    <w:qFormat/>
    <w:uiPriority w:val="39"/>
    <w:pPr>
      <w:ind w:left="630"/>
      <w:jc w:val="left"/>
    </w:pPr>
    <w:rPr>
      <w:rFonts w:ascii="Calibri" w:hAnsi="Calibri"/>
      <w:sz w:val="20"/>
      <w:szCs w:val="20"/>
    </w:rPr>
  </w:style>
  <w:style w:type="paragraph" w:styleId="18">
    <w:name w:val="toc 6"/>
    <w:basedOn w:val="1"/>
    <w:next w:val="1"/>
    <w:unhideWhenUsed/>
    <w:qFormat/>
    <w:uiPriority w:val="39"/>
    <w:pPr>
      <w:ind w:left="1050"/>
      <w:jc w:val="left"/>
    </w:pPr>
    <w:rPr>
      <w:rFonts w:ascii="Calibri" w:hAnsi="Calibri"/>
      <w:sz w:val="20"/>
      <w:szCs w:val="20"/>
    </w:rPr>
  </w:style>
  <w:style w:type="paragraph" w:styleId="19">
    <w:name w:val="toc 2"/>
    <w:basedOn w:val="1"/>
    <w:next w:val="1"/>
    <w:unhideWhenUsed/>
    <w:qFormat/>
    <w:uiPriority w:val="39"/>
    <w:pPr>
      <w:spacing w:before="120"/>
      <w:ind w:left="210"/>
      <w:jc w:val="left"/>
    </w:pPr>
    <w:rPr>
      <w:rFonts w:ascii="Calibri" w:hAnsi="Calibri"/>
      <w:b/>
      <w:bCs/>
      <w:sz w:val="22"/>
      <w:szCs w:val="22"/>
    </w:rPr>
  </w:style>
  <w:style w:type="paragraph" w:styleId="20">
    <w:name w:val="toc 9"/>
    <w:basedOn w:val="1"/>
    <w:next w:val="1"/>
    <w:unhideWhenUsed/>
    <w:qFormat/>
    <w:uiPriority w:val="39"/>
    <w:pPr>
      <w:ind w:left="1680"/>
      <w:jc w:val="left"/>
    </w:pPr>
    <w:rPr>
      <w:rFonts w:ascii="Calibri" w:hAnsi="Calibri"/>
      <w:sz w:val="20"/>
      <w:szCs w:val="20"/>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rPr>
  </w:style>
  <w:style w:type="character" w:styleId="25">
    <w:name w:val="Emphasis"/>
    <w:qFormat/>
    <w:uiPriority w:val="20"/>
  </w:style>
  <w:style w:type="character" w:styleId="26">
    <w:name w:val="HTML Definition"/>
    <w:unhideWhenUsed/>
    <w:qFormat/>
    <w:uiPriority w:val="99"/>
    <w:rPr>
      <w:u w:val="single"/>
    </w:rPr>
  </w:style>
  <w:style w:type="character" w:styleId="27">
    <w:name w:val="HTML Variable"/>
    <w:unhideWhenUsed/>
    <w:qFormat/>
    <w:uiPriority w:val="99"/>
  </w:style>
  <w:style w:type="character" w:styleId="28">
    <w:name w:val="Hyperlink"/>
    <w:unhideWhenUsed/>
    <w:qFormat/>
    <w:uiPriority w:val="99"/>
    <w:rPr>
      <w:color w:val="338DE6"/>
      <w:u w:val="none"/>
    </w:rPr>
  </w:style>
  <w:style w:type="character" w:styleId="29">
    <w:name w:val="HTML Code"/>
    <w:unhideWhenUsed/>
    <w:qFormat/>
    <w:uiPriority w:val="99"/>
    <w:rPr>
      <w:rFonts w:hint="default" w:ascii="monospace" w:hAnsi="monospace" w:eastAsia="monospace" w:cs="monospace"/>
      <w:sz w:val="21"/>
      <w:szCs w:val="21"/>
    </w:rPr>
  </w:style>
  <w:style w:type="character" w:styleId="30">
    <w:name w:val="annotation reference"/>
    <w:basedOn w:val="23"/>
    <w:semiHidden/>
    <w:unhideWhenUsed/>
    <w:qFormat/>
    <w:uiPriority w:val="99"/>
    <w:rPr>
      <w:sz w:val="21"/>
      <w:szCs w:val="21"/>
    </w:rPr>
  </w:style>
  <w:style w:type="character" w:styleId="31">
    <w:name w:val="HTML Cite"/>
    <w:unhideWhenUsed/>
    <w:qFormat/>
    <w:uiPriority w:val="99"/>
  </w:style>
  <w:style w:type="character" w:styleId="32">
    <w:name w:val="HTML Keyboard"/>
    <w:unhideWhenUsed/>
    <w:qFormat/>
    <w:uiPriority w:val="99"/>
    <w:rPr>
      <w:rFonts w:hint="default" w:ascii="monospace" w:hAnsi="monospace" w:eastAsia="monospace" w:cs="monospace"/>
      <w:sz w:val="21"/>
      <w:szCs w:val="21"/>
    </w:rPr>
  </w:style>
  <w:style w:type="character" w:styleId="33">
    <w:name w:val="HTML Sample"/>
    <w:unhideWhenUsed/>
    <w:qFormat/>
    <w:uiPriority w:val="99"/>
    <w:rPr>
      <w:rFonts w:ascii="monospace" w:hAnsi="monospace" w:eastAsia="monospace" w:cs="monospace"/>
      <w:sz w:val="21"/>
      <w:szCs w:val="21"/>
    </w:rPr>
  </w:style>
  <w:style w:type="character" w:customStyle="1" w:styleId="34">
    <w:name w:val="日期 字符"/>
    <w:link w:val="12"/>
    <w:semiHidden/>
    <w:qFormat/>
    <w:uiPriority w:val="99"/>
    <w:rPr>
      <w:rFonts w:ascii="Times New Roman" w:hAnsi="Times New Roman" w:eastAsia="宋体" w:cs="Times New Roman"/>
      <w:szCs w:val="24"/>
    </w:rPr>
  </w:style>
  <w:style w:type="character" w:customStyle="1" w:styleId="35">
    <w:name w:val="文档结构图 字符"/>
    <w:link w:val="7"/>
    <w:semiHidden/>
    <w:qFormat/>
    <w:uiPriority w:val="99"/>
    <w:rPr>
      <w:rFonts w:ascii="宋体" w:hAnsi="Times New Roman" w:eastAsia="宋体" w:cs="Times New Roman"/>
      <w:sz w:val="18"/>
      <w:szCs w:val="18"/>
    </w:rPr>
  </w:style>
  <w:style w:type="character" w:customStyle="1" w:styleId="36">
    <w:name w:val="fontborder"/>
    <w:qFormat/>
    <w:uiPriority w:val="0"/>
    <w:rPr>
      <w:bdr w:val="single" w:color="000000" w:sz="6" w:space="0"/>
    </w:rPr>
  </w:style>
  <w:style w:type="character" w:customStyle="1" w:styleId="37">
    <w:name w:val="标题 1 字符"/>
    <w:link w:val="2"/>
    <w:qFormat/>
    <w:uiPriority w:val="9"/>
    <w:rPr>
      <w:rFonts w:ascii="Times New Roman" w:hAnsi="Times New Roman" w:eastAsia="宋体" w:cs="Times New Roman"/>
      <w:b/>
      <w:bCs/>
      <w:kern w:val="44"/>
      <w:sz w:val="44"/>
      <w:szCs w:val="44"/>
    </w:rPr>
  </w:style>
  <w:style w:type="character" w:customStyle="1" w:styleId="38">
    <w:name w:val="批注框文本 字符"/>
    <w:link w:val="13"/>
    <w:semiHidden/>
    <w:qFormat/>
    <w:uiPriority w:val="99"/>
    <w:rPr>
      <w:rFonts w:ascii="Times New Roman" w:hAnsi="Times New Roman" w:eastAsia="宋体" w:cs="Times New Roman"/>
      <w:sz w:val="18"/>
      <w:szCs w:val="18"/>
    </w:rPr>
  </w:style>
  <w:style w:type="character" w:customStyle="1" w:styleId="39">
    <w:name w:val="页脚 字符"/>
    <w:link w:val="14"/>
    <w:qFormat/>
    <w:uiPriority w:val="99"/>
    <w:rPr>
      <w:sz w:val="18"/>
      <w:szCs w:val="18"/>
    </w:rPr>
  </w:style>
  <w:style w:type="character" w:customStyle="1" w:styleId="40">
    <w:name w:val="标题 2 字符"/>
    <w:link w:val="3"/>
    <w:qFormat/>
    <w:uiPriority w:val="9"/>
    <w:rPr>
      <w:rFonts w:ascii="Cambria" w:hAnsi="Cambria" w:eastAsia="宋体" w:cs="Times New Roman"/>
      <w:b/>
      <w:bCs/>
      <w:sz w:val="32"/>
      <w:szCs w:val="32"/>
    </w:rPr>
  </w:style>
  <w:style w:type="character" w:customStyle="1" w:styleId="41">
    <w:name w:val="msoins"/>
    <w:basedOn w:val="23"/>
    <w:qFormat/>
    <w:uiPriority w:val="0"/>
  </w:style>
  <w:style w:type="character" w:customStyle="1" w:styleId="42">
    <w:name w:val="页眉 字符"/>
    <w:link w:val="15"/>
    <w:qFormat/>
    <w:uiPriority w:val="99"/>
    <w:rPr>
      <w:sz w:val="18"/>
      <w:szCs w:val="18"/>
    </w:rPr>
  </w:style>
  <w:style w:type="character" w:customStyle="1" w:styleId="43">
    <w:name w:val="fontstrikethrough"/>
    <w:qFormat/>
    <w:uiPriority w:val="0"/>
    <w:rPr>
      <w:strike/>
    </w:rPr>
  </w:style>
  <w:style w:type="paragraph" w:styleId="44">
    <w:name w:val="List Paragraph"/>
    <w:basedOn w:val="1"/>
    <w:qFormat/>
    <w:uiPriority w:val="99"/>
    <w:pPr>
      <w:ind w:firstLine="420" w:firstLineChars="200"/>
    </w:pPr>
  </w:style>
  <w:style w:type="paragraph" w:customStyle="1" w:styleId="4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列出段落1"/>
    <w:basedOn w:val="1"/>
    <w:qFormat/>
    <w:uiPriority w:val="34"/>
    <w:pPr>
      <w:ind w:firstLine="420" w:firstLineChars="200"/>
    </w:pPr>
  </w:style>
  <w:style w:type="paragraph" w:customStyle="1" w:styleId="47">
    <w:name w:val="_Style 42"/>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8">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段 Char"/>
    <w:link w:val="48"/>
    <w:qFormat/>
    <w:uiPriority w:val="0"/>
    <w:rPr>
      <w:rFonts w:ascii="宋体"/>
      <w:sz w:val="21"/>
    </w:rPr>
  </w:style>
  <w:style w:type="table" w:customStyle="1" w:styleId="50">
    <w:name w:val="网格型1"/>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2"/>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4107</Words>
  <Characters>5204</Characters>
  <Lines>119</Lines>
  <Paragraphs>33</Paragraphs>
  <TotalTime>1</TotalTime>
  <ScaleCrop>false</ScaleCrop>
  <LinksUpToDate>false</LinksUpToDate>
  <CharactersWithSpaces>5656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2018-04-08T08:05:00Z</dcterms:created>
  <dc:creator>Administrator</dc:creator>
  <cp:lastModifiedBy>简单</cp:lastModifiedBy>
  <cp:lastPrinted>2017-06-12T06:17:00Z</cp:lastPrinted>
  <dcterms:modified xsi:type="dcterms:W3CDTF">2024-11-11T05:49:40Z</dcterms:modified>
  <dc:title>ICS</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7BEA4EE4064E40909C3DAFD062DCE956_13</vt:lpwstr>
  </property>
</Properties>
</file>