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0"/>
          <w:szCs w:val="48"/>
          <w:lang w:val="en-US" w:eastAsia="zh-CN"/>
        </w:rPr>
      </w:pPr>
      <w:r>
        <w:rPr>
          <w:rFonts w:hint="eastAsia" w:ascii="方正小标宋简体" w:hAnsi="方正小标宋简体" w:eastAsia="方正小标宋简体" w:cs="方正小标宋简体"/>
          <w:color w:val="auto"/>
          <w:sz w:val="40"/>
          <w:szCs w:val="48"/>
          <w:lang w:val="en-US" w:eastAsia="zh-CN"/>
        </w:rPr>
        <w:t>贵州省水利工程协会优秀水利企业、优秀水利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8"/>
          <w:szCs w:val="56"/>
          <w:lang w:val="en-US" w:eastAsia="zh-CN"/>
        </w:rPr>
      </w:pPr>
      <w:r>
        <w:rPr>
          <w:rFonts w:hint="eastAsia" w:ascii="方正小标宋简体" w:hAnsi="方正小标宋简体" w:eastAsia="方正小标宋简体" w:cs="方正小标宋简体"/>
          <w:color w:val="auto"/>
          <w:sz w:val="40"/>
          <w:szCs w:val="48"/>
          <w:lang w:val="en-US" w:eastAsia="zh-CN"/>
        </w:rPr>
        <w:t>企业家评选管理办法（征求意见稿）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32"/>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总则</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第一条</w:t>
      </w:r>
      <w:r>
        <w:rPr>
          <w:rFonts w:hint="eastAsia" w:ascii="仿宋_GB2312" w:hAnsi="仿宋_GB2312" w:eastAsia="仿宋_GB2312" w:cs="仿宋_GB2312"/>
          <w:color w:val="auto"/>
          <w:sz w:val="32"/>
          <w:szCs w:val="40"/>
          <w:lang w:val="en-US" w:eastAsia="zh-CN"/>
        </w:rPr>
        <w:t xml:space="preserve"> 为全面、完整、准确地贯彻落实新发展理念，激发水利企业以优质内生动力服务贵州水利高质量发展，弘扬企业家精神，规范优秀水利企业、优秀水利企业家（下称“双优”）的评选，制定本办法。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05" w:rightChars="50"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第二条 </w:t>
      </w:r>
      <w:r>
        <w:rPr>
          <w:rFonts w:hint="eastAsia" w:ascii="仿宋_GB2312" w:hAnsi="仿宋_GB2312" w:eastAsia="仿宋_GB2312" w:cs="仿宋_GB2312"/>
          <w:color w:val="auto"/>
          <w:sz w:val="32"/>
          <w:szCs w:val="40"/>
          <w:lang w:val="en-US" w:eastAsia="zh-CN"/>
        </w:rPr>
        <w:t>双优评选工作由贵州省水利工程协会（下称“协会”）组织实施。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第三条 </w:t>
      </w:r>
      <w:r>
        <w:rPr>
          <w:rFonts w:hint="eastAsia" w:ascii="仿宋_GB2312" w:hAnsi="仿宋_GB2312" w:eastAsia="仿宋_GB2312" w:cs="仿宋_GB2312"/>
          <w:color w:val="auto"/>
          <w:sz w:val="32"/>
          <w:szCs w:val="40"/>
          <w:lang w:val="en-US" w:eastAsia="zh-CN"/>
        </w:rPr>
        <w:t>双优评选秉持公开、公平、公正、优中选优原则。评选工作接受有关部门和社会监督。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第四条 </w:t>
      </w:r>
      <w:r>
        <w:rPr>
          <w:rFonts w:hint="eastAsia" w:ascii="仿宋_GB2312" w:hAnsi="仿宋_GB2312" w:eastAsia="仿宋_GB2312" w:cs="仿宋_GB2312"/>
          <w:color w:val="auto"/>
          <w:sz w:val="32"/>
          <w:szCs w:val="40"/>
          <w:lang w:val="en-US" w:eastAsia="zh-CN"/>
        </w:rPr>
        <w:t>双优评选工作原则上每年进行一次。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第二章 评选对象和条件</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leftChars="0" w:firstLine="643" w:firstLineChars="200"/>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第五条 </w:t>
      </w:r>
      <w:r>
        <w:rPr>
          <w:rFonts w:hint="eastAsia" w:ascii="仿宋_GB2312" w:hAnsi="仿宋_GB2312" w:eastAsia="仿宋_GB2312" w:cs="仿宋_GB2312"/>
          <w:color w:val="auto"/>
          <w:sz w:val="32"/>
          <w:szCs w:val="40"/>
          <w:lang w:val="en-US" w:eastAsia="zh-CN"/>
        </w:rPr>
        <w:t>优秀水利企业评选是双优评选的基础，其评选仅在协会会员中经申报或有关部门推荐进行。</w:t>
      </w:r>
    </w:p>
    <w:p>
      <w:pPr>
        <w:keepNext w:val="0"/>
        <w:keepLines w:val="0"/>
        <w:pageBreakBefore w:val="0"/>
        <w:widowControl w:val="0"/>
        <w:kinsoku/>
        <w:wordWrap/>
        <w:overflowPunct/>
        <w:topLinePunct w:val="0"/>
        <w:autoSpaceDE/>
        <w:autoSpaceDN/>
        <w:bidi w:val="0"/>
        <w:adjustRightInd/>
        <w:snapToGrid/>
        <w:spacing w:line="520" w:lineRule="exact"/>
        <w:ind w:left="4" w:right="52" w:firstLine="684"/>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第六条 </w:t>
      </w:r>
      <w:r>
        <w:rPr>
          <w:rFonts w:hint="eastAsia" w:ascii="仿宋_GB2312" w:hAnsi="仿宋_GB2312" w:eastAsia="仿宋_GB2312" w:cs="仿宋_GB2312"/>
          <w:color w:val="auto"/>
          <w:sz w:val="32"/>
          <w:szCs w:val="40"/>
          <w:lang w:val="en-US" w:eastAsia="zh-CN"/>
        </w:rPr>
        <w:t>优秀水利企业家从评选确定的优秀水利企业中择优产生，不能单独申报。一家企业每次只能推荐申报一名优秀水利企业家。</w:t>
      </w:r>
    </w:p>
    <w:p>
      <w:pPr>
        <w:keepNext w:val="0"/>
        <w:keepLines w:val="0"/>
        <w:pageBreakBefore w:val="0"/>
        <w:widowControl w:val="0"/>
        <w:kinsoku/>
        <w:wordWrap/>
        <w:overflowPunct/>
        <w:topLinePunct w:val="0"/>
        <w:autoSpaceDE/>
        <w:autoSpaceDN/>
        <w:bidi w:val="0"/>
        <w:adjustRightInd/>
        <w:snapToGrid/>
        <w:spacing w:line="520" w:lineRule="exact"/>
        <w:ind w:left="4" w:right="52" w:firstLine="684"/>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第七条</w:t>
      </w:r>
      <w:r>
        <w:rPr>
          <w:rFonts w:hint="eastAsia" w:ascii="仿宋_GB2312" w:hAnsi="仿宋_GB2312" w:eastAsia="仿宋_GB2312" w:cs="仿宋_GB2312"/>
          <w:color w:val="auto"/>
          <w:sz w:val="32"/>
          <w:szCs w:val="40"/>
          <w:lang w:val="en-US" w:eastAsia="zh-CN"/>
        </w:rPr>
        <w:t xml:space="preserve"> 优秀水利企业家评选对象为企业现任的正职主要负责人，包括董事长、董事会(局)主席、首席执行官、总裁、执行董事或总经理等。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第八条 </w:t>
      </w:r>
      <w:r>
        <w:rPr>
          <w:rFonts w:hint="eastAsia" w:ascii="仿宋_GB2312" w:hAnsi="仿宋_GB2312" w:eastAsia="仿宋_GB2312" w:cs="仿宋_GB2312"/>
          <w:color w:val="auto"/>
          <w:sz w:val="32"/>
          <w:szCs w:val="40"/>
          <w:lang w:val="en-US" w:eastAsia="zh-CN"/>
        </w:rPr>
        <w:t>优秀水利企业应具备以下条件：</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（一）贯彻党和国家的路线、方针、政策，坚持新发展 理念，守正创新，依法纳税，诚信履约，有良好的经营状况 和信用记录；</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（二）信用评级A级以上，生产经营中遵循诚信原则，秉持</w:t>
      </w:r>
      <w:r>
        <w:rPr>
          <w:rFonts w:hint="default" w:ascii="仿宋_GB2312" w:hAnsi="仿宋_GB2312" w:eastAsia="仿宋_GB2312" w:cs="仿宋_GB2312"/>
          <w:color w:val="auto"/>
          <w:sz w:val="32"/>
          <w:szCs w:val="40"/>
          <w:lang w:val="en-US" w:eastAsia="zh-CN"/>
        </w:rPr>
        <w:t>诚实</w:t>
      </w:r>
      <w:r>
        <w:rPr>
          <w:rFonts w:hint="eastAsia" w:ascii="仿宋_GB2312" w:hAnsi="仿宋_GB2312" w:eastAsia="仿宋_GB2312" w:cs="仿宋_GB2312"/>
          <w:color w:val="auto"/>
          <w:sz w:val="32"/>
          <w:szCs w:val="40"/>
          <w:lang w:val="en-US" w:eastAsia="zh-CN"/>
        </w:rPr>
        <w:t>，</w:t>
      </w:r>
      <w:r>
        <w:rPr>
          <w:rFonts w:hint="default" w:ascii="仿宋_GB2312" w:hAnsi="仿宋_GB2312" w:eastAsia="仿宋_GB2312" w:cs="仿宋_GB2312"/>
          <w:color w:val="auto"/>
          <w:sz w:val="32"/>
          <w:szCs w:val="40"/>
          <w:lang w:val="en-US" w:eastAsia="zh-CN"/>
        </w:rPr>
        <w:t>恪守承诺</w:t>
      </w:r>
      <w:r>
        <w:rPr>
          <w:rFonts w:hint="eastAsia" w:ascii="仿宋_GB2312" w:hAnsi="仿宋_GB2312" w:eastAsia="仿宋_GB2312" w:cs="仿宋_GB2312"/>
          <w:color w:val="auto"/>
          <w:sz w:val="32"/>
          <w:szCs w:val="40"/>
          <w:lang w:val="en-US" w:eastAsia="zh-CN"/>
        </w:rPr>
        <w:t>；</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（三）安全、质量、环境管理体系健全，企业管理规范。 </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在服务贵州水利发展上有突出贡献；</w:t>
      </w:r>
    </w:p>
    <w:p>
      <w:pPr>
        <w:keepNext w:val="0"/>
        <w:keepLines w:val="0"/>
        <w:pageBreakBefore w:val="0"/>
        <w:widowControl w:val="0"/>
        <w:numPr>
          <w:ilvl w:val="0"/>
          <w:numId w:val="2"/>
        </w:numPr>
        <w:tabs>
          <w:tab w:val="left" w:pos="1470"/>
        </w:tabs>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32"/>
          <w:lang w:val="en-US" w:eastAsia="zh-CN"/>
        </w:rPr>
        <w:t>近三年</w:t>
      </w:r>
      <w:r>
        <w:rPr>
          <w:rFonts w:hint="eastAsia" w:ascii="仿宋_GB2312" w:hAnsi="仿宋_GB2312" w:eastAsia="仿宋_GB2312" w:cs="仿宋_GB2312"/>
          <w:color w:val="auto"/>
          <w:sz w:val="32"/>
          <w:szCs w:val="32"/>
        </w:rPr>
        <w:t>无较大（含）以上生产安全事故，无</w:t>
      </w:r>
      <w:r>
        <w:rPr>
          <w:rFonts w:hint="eastAsia" w:ascii="仿宋_GB2312" w:hAnsi="仿宋_GB2312" w:eastAsia="仿宋_GB2312" w:cs="仿宋_GB2312"/>
          <w:color w:val="auto"/>
          <w:sz w:val="32"/>
          <w:szCs w:val="32"/>
          <w:lang w:val="en-US" w:eastAsia="zh-CN"/>
        </w:rPr>
        <w:t>重大工程</w:t>
      </w:r>
      <w:r>
        <w:rPr>
          <w:rFonts w:hint="eastAsia" w:ascii="仿宋_GB2312" w:hAnsi="仿宋_GB2312" w:eastAsia="仿宋_GB2312" w:cs="仿宋_GB2312"/>
          <w:color w:val="auto"/>
          <w:sz w:val="32"/>
          <w:szCs w:val="32"/>
        </w:rPr>
        <w:t>质量事故，无环境污染事故，无重大违法违规行为，</w:t>
      </w:r>
      <w:r>
        <w:rPr>
          <w:rFonts w:hint="eastAsia" w:ascii="仿宋_GB2312" w:hAnsi="仿宋_GB2312" w:eastAsia="仿宋_GB2312" w:cs="仿宋_GB2312"/>
          <w:color w:val="auto"/>
          <w:sz w:val="32"/>
          <w:szCs w:val="40"/>
          <w:highlight w:val="none"/>
          <w:lang w:val="en-US" w:eastAsia="zh-CN"/>
        </w:rPr>
        <w:t>未被列入全国水利建设市场监管平台或贵州省水利建设市场信用信息平台严重失信主体名单；</w:t>
      </w:r>
    </w:p>
    <w:p>
      <w:pPr>
        <w:pStyle w:val="9"/>
        <w:keepNext w:val="0"/>
        <w:keepLines w:val="0"/>
        <w:pageBreakBefore w:val="0"/>
        <w:widowControl w:val="0"/>
        <w:shd w:val="clear" w:color="auto" w:fill="auto"/>
        <w:tabs>
          <w:tab w:val="left" w:pos="1610"/>
        </w:tabs>
        <w:kinsoku/>
        <w:wordWrap/>
        <w:overflowPunct/>
        <w:topLinePunct w:val="0"/>
        <w:autoSpaceDE/>
        <w:autoSpaceDN/>
        <w:bidi w:val="0"/>
        <w:adjustRightInd/>
        <w:snapToGrid/>
        <w:spacing w:before="0" w:after="0" w:line="645" w:lineRule="exact"/>
        <w:ind w:left="0" w:leftChars="0" w:right="0" w:firstLine="640" w:firstLineChars="200"/>
        <w:jc w:val="both"/>
        <w:textAlignment w:val="auto"/>
        <w:rPr>
          <w:rFonts w:hint="eastAsia" w:ascii="仿宋_GB2312" w:hAnsi="仿宋_GB2312" w:eastAsia="仿宋_GB2312" w:cs="仿宋_GB2312"/>
          <w:color w:val="auto"/>
          <w:kern w:val="2"/>
          <w:sz w:val="32"/>
          <w:szCs w:val="40"/>
          <w:highlight w:val="none"/>
          <w:u w:val="none"/>
          <w:shd w:val="clear"/>
          <w:lang w:val="en-US" w:eastAsia="zh-CN" w:bidi="ar-SA"/>
        </w:rPr>
      </w:pPr>
      <w:r>
        <w:rPr>
          <w:rFonts w:hint="eastAsia" w:ascii="仿宋_GB2312" w:hAnsi="仿宋_GB2312" w:eastAsia="仿宋_GB2312" w:cs="仿宋_GB2312"/>
          <w:color w:val="auto"/>
          <w:kern w:val="2"/>
          <w:sz w:val="32"/>
          <w:szCs w:val="40"/>
          <w:highlight w:val="none"/>
          <w:u w:val="none"/>
          <w:shd w:val="clear"/>
          <w:lang w:val="en-US" w:eastAsia="zh-CN" w:bidi="ar-SA"/>
        </w:rPr>
        <w:t>（五）近三年领导班子成员无因严重违法违纪行为受到处理。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第九条 </w:t>
      </w:r>
      <w:r>
        <w:rPr>
          <w:rFonts w:hint="eastAsia" w:ascii="仿宋_GB2312" w:hAnsi="仿宋_GB2312" w:eastAsia="仿宋_GB2312" w:cs="仿宋_GB2312"/>
          <w:color w:val="auto"/>
          <w:sz w:val="32"/>
          <w:szCs w:val="40"/>
          <w:highlight w:val="none"/>
          <w:lang w:val="en-US" w:eastAsia="zh-CN"/>
        </w:rPr>
        <w:t>优秀水利企业家应具备以下条件：</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（一）</w:t>
      </w:r>
      <w:r>
        <w:rPr>
          <w:rFonts w:hint="eastAsia" w:ascii="仿宋_GB2312" w:hAnsi="仿宋_GB2312" w:eastAsia="仿宋_GB2312" w:cs="仿宋_GB2312"/>
          <w:color w:val="auto"/>
          <w:sz w:val="32"/>
          <w:szCs w:val="40"/>
          <w:lang w:val="en-US" w:eastAsia="zh-CN"/>
        </w:rPr>
        <w:tab/>
      </w:r>
      <w:r>
        <w:rPr>
          <w:rFonts w:hint="eastAsia" w:ascii="仿宋_GB2312" w:hAnsi="仿宋_GB2312" w:eastAsia="仿宋_GB2312" w:cs="仿宋_GB2312"/>
          <w:color w:val="auto"/>
          <w:sz w:val="32"/>
          <w:szCs w:val="40"/>
          <w:lang w:val="en-US" w:eastAsia="zh-CN"/>
        </w:rPr>
        <w:t>拥护中国共产党的领导，遵守国家法律法规，热爱水利事业；</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（二）</w:t>
      </w:r>
      <w:r>
        <w:rPr>
          <w:rFonts w:hint="eastAsia" w:ascii="仿宋_GB2312" w:hAnsi="仿宋_GB2312" w:eastAsia="仿宋_GB2312" w:cs="仿宋_GB2312"/>
          <w:color w:val="auto"/>
          <w:sz w:val="32"/>
          <w:szCs w:val="40"/>
          <w:lang w:val="en-US" w:eastAsia="zh-CN"/>
        </w:rPr>
        <w:tab/>
      </w:r>
      <w:r>
        <w:rPr>
          <w:rFonts w:hint="eastAsia" w:ascii="仿宋_GB2312" w:hAnsi="仿宋_GB2312" w:eastAsia="仿宋_GB2312" w:cs="仿宋_GB2312"/>
          <w:color w:val="auto"/>
          <w:sz w:val="32"/>
          <w:szCs w:val="40"/>
          <w:lang w:val="en-US" w:eastAsia="zh-CN"/>
        </w:rPr>
        <w:t>勇于创新、治企有方、兴企有为，践行实干兴业,积极推动企业通过技术创新、工程质量、产品质量、品牌建</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设等提高企业竞争力；</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（三）</w:t>
      </w:r>
      <w:r>
        <w:rPr>
          <w:rFonts w:hint="eastAsia" w:ascii="仿宋_GB2312" w:hAnsi="仿宋_GB2312" w:eastAsia="仿宋_GB2312" w:cs="仿宋_GB2312"/>
          <w:color w:val="auto"/>
          <w:sz w:val="32"/>
          <w:szCs w:val="40"/>
          <w:lang w:val="en-US" w:eastAsia="zh-CN"/>
        </w:rPr>
        <w:tab/>
      </w:r>
      <w:r>
        <w:rPr>
          <w:rFonts w:hint="eastAsia" w:ascii="仿宋_GB2312" w:hAnsi="仿宋_GB2312" w:eastAsia="仿宋_GB2312" w:cs="仿宋_GB2312"/>
          <w:color w:val="auto"/>
          <w:sz w:val="32"/>
          <w:szCs w:val="40"/>
          <w:lang w:val="en-US" w:eastAsia="zh-CN"/>
        </w:rPr>
        <w:t>依法治企、诚实守信、严于律已、清正廉洁、关心关爱员工，有良好的公众形象；</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（四）</w:t>
      </w:r>
      <w:r>
        <w:rPr>
          <w:rFonts w:hint="eastAsia" w:ascii="仿宋_GB2312" w:hAnsi="仿宋_GB2312" w:eastAsia="仿宋_GB2312" w:cs="仿宋_GB2312"/>
          <w:color w:val="auto"/>
          <w:sz w:val="32"/>
          <w:szCs w:val="40"/>
          <w:lang w:val="en-US" w:eastAsia="zh-CN"/>
        </w:rPr>
        <w:tab/>
      </w:r>
      <w:r>
        <w:rPr>
          <w:rFonts w:hint="eastAsia" w:ascii="仿宋_GB2312" w:hAnsi="仿宋_GB2312" w:eastAsia="仿宋_GB2312" w:cs="仿宋_GB2312"/>
          <w:color w:val="auto"/>
          <w:sz w:val="32"/>
          <w:szCs w:val="40"/>
          <w:lang w:val="en-US" w:eastAsia="zh-CN"/>
        </w:rPr>
        <w:t>至申报截止日，须在申报企业连续任主要正职负责人满2年。</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（五）</w:t>
      </w:r>
      <w:r>
        <w:rPr>
          <w:rFonts w:hint="eastAsia" w:ascii="仿宋_GB2312" w:hAnsi="仿宋_GB2312" w:eastAsia="仿宋_GB2312" w:cs="仿宋_GB2312"/>
          <w:color w:val="auto"/>
          <w:sz w:val="32"/>
          <w:szCs w:val="40"/>
          <w:lang w:val="en-US" w:eastAsia="zh-CN"/>
        </w:rPr>
        <w:tab/>
      </w:r>
      <w:r>
        <w:rPr>
          <w:rFonts w:hint="eastAsia" w:ascii="仿宋_GB2312" w:hAnsi="仿宋_GB2312" w:eastAsia="仿宋_GB2312" w:cs="仿宋_GB2312"/>
          <w:color w:val="auto"/>
          <w:sz w:val="32"/>
          <w:szCs w:val="40"/>
          <w:lang w:val="en-US" w:eastAsia="zh-CN"/>
        </w:rPr>
        <w:t>任职期间，无违法违规违纪行为，无成为失信被执行人记录。</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第三章 申报</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3" w:firstLineChars="200"/>
        <w:jc w:val="both"/>
        <w:textAlignment w:val="auto"/>
        <w:rPr>
          <w:rFonts w:hint="eastAsia" w:ascii="仿宋_GB2312" w:hAnsi="仿宋" w:eastAsia="仿宋_GB2312" w:cs="宋体"/>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bidi="ar"/>
        </w:rPr>
        <w:t>第十条</w:t>
      </w:r>
      <w:r>
        <w:rPr>
          <w:rFonts w:hint="eastAsia" w:ascii="仿宋_GB2312" w:hAnsi="仿宋_GB2312" w:eastAsia="仿宋_GB2312" w:cs="仿宋_GB2312"/>
          <w:color w:val="auto"/>
          <w:kern w:val="0"/>
          <w:sz w:val="32"/>
          <w:szCs w:val="32"/>
          <w:highlight w:val="none"/>
          <w:lang w:val="en-US" w:eastAsia="zh-CN" w:bidi="ar"/>
        </w:rPr>
        <w:t xml:space="preserve"> 双优</w:t>
      </w:r>
      <w:r>
        <w:rPr>
          <w:rFonts w:hint="eastAsia" w:ascii="仿宋_GB2312" w:hAnsi="仿宋_GB2312" w:eastAsia="仿宋_GB2312" w:cs="仿宋_GB2312"/>
          <w:color w:val="auto"/>
          <w:kern w:val="0"/>
          <w:sz w:val="32"/>
          <w:szCs w:val="32"/>
          <w:highlight w:val="none"/>
          <w:lang w:bidi="ar"/>
        </w:rPr>
        <w:t>申报时间</w:t>
      </w:r>
      <w:r>
        <w:rPr>
          <w:rFonts w:hint="eastAsia" w:ascii="仿宋_GB2312" w:hAnsi="仿宋_GB2312" w:eastAsia="仿宋_GB2312" w:cs="仿宋_GB2312"/>
          <w:color w:val="auto"/>
          <w:kern w:val="0"/>
          <w:sz w:val="32"/>
          <w:szCs w:val="32"/>
          <w:highlight w:val="none"/>
          <w:lang w:val="en-US" w:eastAsia="zh-CN" w:bidi="ar"/>
        </w:rPr>
        <w:t>一般为每年的</w:t>
      </w:r>
      <w:r>
        <w:rPr>
          <w:rFonts w:hint="eastAsia" w:ascii="仿宋_GB2312" w:hAnsi="仿宋_GB2312" w:eastAsia="仿宋_GB2312" w:cs="仿宋_GB2312"/>
          <w:color w:val="auto"/>
          <w:kern w:val="0"/>
          <w:sz w:val="32"/>
          <w:szCs w:val="32"/>
          <w:highlight w:val="none"/>
          <w:lang w:bidi="ar"/>
        </w:rPr>
        <w:t>4月至6月。申报</w:t>
      </w:r>
      <w:r>
        <w:rPr>
          <w:rFonts w:hint="eastAsia" w:ascii="仿宋_GB2312" w:hAnsi="仿宋_GB2312" w:eastAsia="仿宋_GB2312" w:cs="仿宋_GB2312"/>
          <w:color w:val="auto"/>
          <w:kern w:val="0"/>
          <w:sz w:val="32"/>
          <w:szCs w:val="32"/>
          <w:highlight w:val="none"/>
          <w:lang w:val="en-US" w:eastAsia="zh-CN" w:bidi="ar"/>
        </w:rPr>
        <w:t>企业</w:t>
      </w:r>
      <w:r>
        <w:rPr>
          <w:rFonts w:hint="eastAsia" w:ascii="仿宋_GB2312" w:hAnsi="仿宋_GB2312" w:eastAsia="仿宋_GB2312" w:cs="仿宋_GB2312"/>
          <w:color w:val="auto"/>
          <w:kern w:val="0"/>
          <w:sz w:val="32"/>
          <w:szCs w:val="32"/>
          <w:highlight w:val="none"/>
          <w:lang w:bidi="ar"/>
        </w:rPr>
        <w:t>在规定时间</w:t>
      </w:r>
      <w:r>
        <w:rPr>
          <w:rFonts w:hint="eastAsia" w:ascii="仿宋_GB2312" w:hAnsi="仿宋_GB2312" w:eastAsia="仿宋_GB2312" w:cs="仿宋_GB2312"/>
          <w:color w:val="auto"/>
          <w:kern w:val="0"/>
          <w:sz w:val="32"/>
          <w:szCs w:val="32"/>
          <w:highlight w:val="none"/>
          <w:lang w:val="en-US" w:eastAsia="zh-CN" w:bidi="ar"/>
        </w:rPr>
        <w:t>内</w:t>
      </w:r>
      <w:r>
        <w:rPr>
          <w:rFonts w:hint="eastAsia" w:ascii="仿宋_GB2312" w:hAnsi="仿宋_GB2312" w:eastAsia="仿宋_GB2312" w:cs="仿宋_GB2312"/>
          <w:color w:val="auto"/>
          <w:kern w:val="0"/>
          <w:sz w:val="32"/>
          <w:szCs w:val="32"/>
          <w:highlight w:val="none"/>
          <w:lang w:bidi="ar"/>
        </w:rPr>
        <w:t>登陆协会网站“</w:t>
      </w:r>
      <w:r>
        <w:rPr>
          <w:rFonts w:hint="eastAsia" w:ascii="仿宋_GB2312" w:hAnsi="仿宋_GB2312" w:eastAsia="仿宋_GB2312" w:cs="仿宋_GB2312"/>
          <w:color w:val="auto"/>
          <w:kern w:val="0"/>
          <w:sz w:val="32"/>
          <w:szCs w:val="32"/>
          <w:highlight w:val="none"/>
          <w:lang w:val="en-US" w:eastAsia="zh-CN" w:bidi="ar"/>
        </w:rPr>
        <w:t>双优</w:t>
      </w:r>
      <w:r>
        <w:rPr>
          <w:rFonts w:hint="eastAsia" w:ascii="仿宋_GB2312" w:hAnsi="仿宋_GB2312" w:eastAsia="仿宋_GB2312" w:cs="仿宋_GB2312"/>
          <w:color w:val="auto"/>
          <w:kern w:val="0"/>
          <w:sz w:val="32"/>
          <w:szCs w:val="32"/>
          <w:highlight w:val="none"/>
          <w:lang w:bidi="ar"/>
        </w:rPr>
        <w:t>申报系统”进行网上申报</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申报完成后</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打印 A4 版</w:t>
      </w:r>
      <w:r>
        <w:rPr>
          <w:rFonts w:hint="eastAsia" w:ascii="仿宋_GB2312" w:hAnsi="仿宋_GB2312" w:eastAsia="仿宋_GB2312" w:cs="仿宋_GB2312"/>
          <w:color w:val="auto"/>
          <w:kern w:val="0"/>
          <w:sz w:val="32"/>
          <w:szCs w:val="32"/>
          <w:highlight w:val="none"/>
          <w:lang w:val="en-US" w:eastAsia="zh-CN" w:bidi="ar"/>
        </w:rPr>
        <w:t>纸质</w:t>
      </w:r>
      <w:r>
        <w:rPr>
          <w:rFonts w:hint="eastAsia" w:ascii="仿宋_GB2312" w:hAnsi="仿宋_GB2312" w:eastAsia="仿宋_GB2312" w:cs="仿宋_GB2312"/>
          <w:color w:val="auto"/>
          <w:kern w:val="0"/>
          <w:sz w:val="32"/>
          <w:szCs w:val="32"/>
          <w:highlight w:val="none"/>
          <w:lang w:bidi="ar"/>
        </w:rPr>
        <w:t>申报</w:t>
      </w:r>
      <w:r>
        <w:rPr>
          <w:rFonts w:hint="eastAsia" w:ascii="仿宋_GB2312" w:hAnsi="仿宋_GB2312" w:eastAsia="仿宋_GB2312" w:cs="仿宋_GB2312"/>
          <w:color w:val="auto"/>
          <w:kern w:val="0"/>
          <w:sz w:val="32"/>
          <w:szCs w:val="32"/>
          <w:highlight w:val="none"/>
          <w:lang w:val="en-US" w:eastAsia="zh-CN" w:bidi="ar"/>
        </w:rPr>
        <w:t>材料一份，</w:t>
      </w:r>
      <w:r>
        <w:rPr>
          <w:rFonts w:hint="eastAsia" w:ascii="仿宋_GB2312" w:hAnsi="仿宋_GB2312" w:eastAsia="仿宋_GB2312" w:cs="仿宋_GB2312"/>
          <w:color w:val="auto"/>
          <w:kern w:val="0"/>
          <w:sz w:val="32"/>
          <w:szCs w:val="32"/>
          <w:highlight w:val="none"/>
          <w:lang w:bidi="ar"/>
        </w:rPr>
        <w:t>装订成册后报送协会秘书处。</w:t>
      </w:r>
      <w:r>
        <w:rPr>
          <w:rFonts w:hint="eastAsia" w:ascii="仿宋_GB2312" w:hAnsi="仿宋_GB2312" w:eastAsia="仿宋_GB2312" w:cs="仿宋_GB2312"/>
          <w:color w:val="auto"/>
          <w:kern w:val="0"/>
          <w:sz w:val="32"/>
          <w:szCs w:val="32"/>
          <w:highlight w:val="none"/>
          <w:lang w:val="en-US" w:eastAsia="zh-CN" w:bidi="ar"/>
        </w:rPr>
        <w:t>评选</w:t>
      </w:r>
      <w:r>
        <w:rPr>
          <w:rFonts w:hint="eastAsia" w:ascii="仿宋_GB2312" w:hAnsi="仿宋_GB2312" w:eastAsia="仿宋_GB2312" w:cs="仿宋_GB2312"/>
          <w:color w:val="auto"/>
          <w:kern w:val="0"/>
          <w:sz w:val="32"/>
          <w:szCs w:val="32"/>
          <w:highlight w:val="none"/>
          <w:lang w:bidi="ar"/>
        </w:rPr>
        <w:t>工作</w:t>
      </w:r>
      <w:r>
        <w:rPr>
          <w:rFonts w:hint="eastAsia" w:ascii="仿宋_GB2312" w:hAnsi="仿宋_GB2312" w:eastAsia="仿宋_GB2312" w:cs="仿宋_GB2312"/>
          <w:color w:val="auto"/>
          <w:kern w:val="0"/>
          <w:sz w:val="32"/>
          <w:szCs w:val="32"/>
          <w:highlight w:val="none"/>
          <w:lang w:val="en-US" w:eastAsia="zh-CN" w:bidi="ar"/>
        </w:rPr>
        <w:t>一般在当年的7</w:t>
      </w:r>
      <w:r>
        <w:rPr>
          <w:rFonts w:hint="eastAsia" w:ascii="仿宋_GB2312" w:hAnsi="仿宋_GB2312" w:eastAsia="仿宋_GB2312" w:cs="仿宋_GB2312"/>
          <w:color w:val="auto"/>
          <w:kern w:val="0"/>
          <w:sz w:val="32"/>
          <w:szCs w:val="32"/>
          <w:highlight w:val="none"/>
          <w:lang w:bidi="ar"/>
        </w:rPr>
        <w:t>月至10月进行</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具体以当年的双优评选通知为准。</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3" w:firstLineChars="200"/>
        <w:jc w:val="both"/>
        <w:textAlignment w:val="auto"/>
        <w:rPr>
          <w:rFonts w:hint="eastAsia" w:ascii="仿宋_GB2312" w:hAnsi="仿宋" w:eastAsia="仿宋_GB2312" w:cs="宋体"/>
          <w:bCs/>
          <w:color w:val="auto"/>
          <w:kern w:val="0"/>
          <w:sz w:val="32"/>
          <w:szCs w:val="32"/>
          <w:highlight w:val="none"/>
        </w:rPr>
      </w:pPr>
      <w:r>
        <w:rPr>
          <w:rFonts w:hint="eastAsia" w:ascii="仿宋_GB2312" w:hAnsi="仿宋" w:eastAsia="仿宋_GB2312" w:cs="宋体"/>
          <w:b/>
          <w:bCs w:val="0"/>
          <w:color w:val="auto"/>
          <w:kern w:val="0"/>
          <w:sz w:val="32"/>
          <w:szCs w:val="32"/>
          <w:highlight w:val="none"/>
          <w:lang w:val="en-US" w:eastAsia="zh-CN"/>
        </w:rPr>
        <w:t>第十一条</w:t>
      </w:r>
      <w:r>
        <w:rPr>
          <w:rFonts w:hint="eastAsia" w:ascii="仿宋_GB2312" w:hAnsi="仿宋" w:eastAsia="仿宋_GB2312" w:cs="宋体"/>
          <w:bCs/>
          <w:color w:val="auto"/>
          <w:kern w:val="0"/>
          <w:sz w:val="32"/>
          <w:szCs w:val="32"/>
          <w:highlight w:val="none"/>
          <w:lang w:val="en-US" w:eastAsia="zh-CN"/>
        </w:rPr>
        <w:t xml:space="preserve"> 申报材料：</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eastAsia="仿宋_GB2312" w:cs="黑体"/>
          <w:color w:val="auto"/>
          <w:sz w:val="32"/>
          <w:szCs w:val="32"/>
          <w:highlight w:val="none"/>
        </w:rPr>
      </w:pPr>
      <w:r>
        <w:rPr>
          <w:rFonts w:hint="eastAsia" w:ascii="仿宋_GB2312" w:eastAsia="仿宋_GB2312" w:cs="黑体"/>
          <w:color w:val="auto"/>
          <w:sz w:val="32"/>
          <w:szCs w:val="32"/>
          <w:highlight w:val="none"/>
          <w:lang w:val="en-US" w:eastAsia="zh-CN"/>
        </w:rPr>
        <w:t>（一）</w:t>
      </w:r>
      <w:r>
        <w:rPr>
          <w:rFonts w:hint="eastAsia" w:ascii="仿宋_GB2312" w:eastAsia="仿宋_GB2312" w:cs="黑体"/>
          <w:color w:val="auto"/>
          <w:sz w:val="32"/>
          <w:szCs w:val="32"/>
          <w:highlight w:val="none"/>
        </w:rPr>
        <w:t>《</w:t>
      </w:r>
      <w:r>
        <w:rPr>
          <w:rFonts w:hint="eastAsia" w:ascii="仿宋_GB2312" w:hAnsi="宋体" w:eastAsia="仿宋_GB2312" w:cs="宋体"/>
          <w:color w:val="auto"/>
          <w:kern w:val="0"/>
          <w:sz w:val="32"/>
          <w:szCs w:val="32"/>
          <w:highlight w:val="none"/>
        </w:rPr>
        <w:t>贵州省</w:t>
      </w:r>
      <w:r>
        <w:rPr>
          <w:rFonts w:hint="eastAsia" w:ascii="仿宋_GB2312" w:hAnsi="宋体" w:eastAsia="仿宋_GB2312" w:cs="宋体"/>
          <w:color w:val="auto"/>
          <w:kern w:val="0"/>
          <w:sz w:val="32"/>
          <w:szCs w:val="32"/>
          <w:highlight w:val="none"/>
          <w:lang w:val="en-US" w:eastAsia="zh-CN"/>
        </w:rPr>
        <w:t>水利工程协会</w:t>
      </w:r>
      <w:r>
        <w:rPr>
          <w:rFonts w:hint="eastAsia" w:ascii="仿宋" w:hAnsi="仿宋" w:eastAsia="仿宋"/>
          <w:color w:val="auto"/>
          <w:sz w:val="32"/>
          <w:szCs w:val="32"/>
        </w:rPr>
        <w:t>优秀水利企业申报表》</w:t>
      </w:r>
      <w:r>
        <w:rPr>
          <w:rFonts w:hint="eastAsia" w:ascii="仿宋" w:hAnsi="仿宋" w:eastAsia="仿宋"/>
          <w:color w:val="auto"/>
          <w:sz w:val="32"/>
          <w:szCs w:val="32"/>
          <w:lang w:val="en-US" w:eastAsia="zh-CN"/>
        </w:rPr>
        <w:t>/《</w:t>
      </w:r>
      <w:r>
        <w:rPr>
          <w:rFonts w:hint="eastAsia" w:ascii="仿宋_GB2312" w:hAnsi="宋体" w:eastAsia="仿宋_GB2312" w:cs="宋体"/>
          <w:color w:val="auto"/>
          <w:kern w:val="0"/>
          <w:sz w:val="32"/>
          <w:szCs w:val="32"/>
          <w:highlight w:val="none"/>
        </w:rPr>
        <w:t>贵州省</w:t>
      </w:r>
      <w:r>
        <w:rPr>
          <w:rFonts w:hint="eastAsia" w:ascii="仿宋_GB2312" w:hAnsi="宋体" w:eastAsia="仿宋_GB2312" w:cs="宋体"/>
          <w:color w:val="auto"/>
          <w:kern w:val="0"/>
          <w:sz w:val="32"/>
          <w:szCs w:val="32"/>
          <w:highlight w:val="none"/>
          <w:lang w:val="en-US" w:eastAsia="zh-CN"/>
        </w:rPr>
        <w:t>水利工程协会</w:t>
      </w:r>
      <w:r>
        <w:rPr>
          <w:rFonts w:hint="eastAsia" w:ascii="仿宋" w:hAnsi="仿宋" w:eastAsia="仿宋"/>
          <w:color w:val="auto"/>
          <w:sz w:val="32"/>
          <w:szCs w:val="32"/>
        </w:rPr>
        <w:t>优秀水利企业</w:t>
      </w:r>
      <w:r>
        <w:rPr>
          <w:rFonts w:hint="eastAsia" w:ascii="仿宋" w:hAnsi="仿宋" w:eastAsia="仿宋"/>
          <w:color w:val="auto"/>
          <w:sz w:val="32"/>
          <w:szCs w:val="32"/>
          <w:lang w:val="en-US" w:eastAsia="zh-CN"/>
        </w:rPr>
        <w:t>家</w:t>
      </w:r>
      <w:r>
        <w:rPr>
          <w:rFonts w:hint="eastAsia" w:ascii="仿宋" w:hAnsi="仿宋" w:eastAsia="仿宋"/>
          <w:color w:val="auto"/>
          <w:sz w:val="32"/>
          <w:szCs w:val="32"/>
        </w:rPr>
        <w:t>申报表》</w:t>
      </w:r>
      <w:r>
        <w:rPr>
          <w:rFonts w:hint="eastAsia" w:ascii="仿宋_GB2312" w:eastAsia="仿宋_GB2312" w:cs="黑体"/>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eastAsia="仿宋_GB2312" w:cs="黑体"/>
          <w:color w:val="auto"/>
          <w:sz w:val="32"/>
          <w:szCs w:val="32"/>
          <w:highlight w:val="none"/>
        </w:rPr>
      </w:pPr>
      <w:r>
        <w:rPr>
          <w:rFonts w:hint="eastAsia" w:ascii="仿宋_GB2312" w:eastAsia="仿宋_GB2312" w:cs="黑体"/>
          <w:color w:val="auto"/>
          <w:sz w:val="32"/>
          <w:szCs w:val="32"/>
          <w:highlight w:val="none"/>
          <w:lang w:val="en-US" w:eastAsia="zh-CN"/>
        </w:rPr>
        <w:t>（二）诚信申报承诺书；</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宋体" w:eastAsia="仿宋_GB2312" w:cs="宋体"/>
          <w:color w:val="auto"/>
          <w:sz w:val="32"/>
          <w:szCs w:val="32"/>
          <w:highlight w:val="none"/>
          <w:lang w:eastAsia="zh-CN"/>
        </w:rPr>
      </w:pPr>
      <w:r>
        <w:rPr>
          <w:rFonts w:hint="eastAsia" w:ascii="仿宋_GB2312" w:eastAsia="仿宋_GB2312" w:cs="黑体"/>
          <w:color w:val="auto"/>
          <w:sz w:val="32"/>
          <w:szCs w:val="32"/>
          <w:highlight w:val="none"/>
          <w:lang w:val="en-US" w:eastAsia="zh-CN"/>
        </w:rPr>
        <w:t>（三）企业</w:t>
      </w:r>
      <w:r>
        <w:rPr>
          <w:rFonts w:hint="eastAsia" w:ascii="仿宋_GB2312" w:eastAsia="仿宋_GB2312" w:cs="黑体"/>
          <w:color w:val="auto"/>
          <w:sz w:val="32"/>
          <w:szCs w:val="32"/>
          <w:highlight w:val="none"/>
        </w:rPr>
        <w:t>自评报告</w:t>
      </w:r>
      <w:r>
        <w:rPr>
          <w:rFonts w:hint="eastAsia" w:ascii="仿宋_GB2312" w:eastAsia="仿宋_GB2312" w:cs="黑体"/>
          <w:color w:val="auto"/>
          <w:sz w:val="32"/>
          <w:szCs w:val="32"/>
          <w:highlight w:val="none"/>
          <w:lang w:eastAsia="zh-CN"/>
        </w:rPr>
        <w:t>（</w:t>
      </w:r>
      <w:r>
        <w:rPr>
          <w:rFonts w:hint="eastAsia" w:ascii="仿宋_GB2312" w:eastAsia="仿宋_GB2312" w:cs="黑体"/>
          <w:color w:val="auto"/>
          <w:sz w:val="32"/>
          <w:szCs w:val="32"/>
          <w:highlight w:val="none"/>
          <w:lang w:val="en-US" w:eastAsia="zh-CN"/>
        </w:rPr>
        <w:t>3000字左右</w:t>
      </w:r>
      <w:r>
        <w:rPr>
          <w:rFonts w:hint="eastAsia" w:ascii="仿宋_GB2312" w:eastAsia="仿宋_GB2312" w:cs="黑体"/>
          <w:color w:val="auto"/>
          <w:sz w:val="32"/>
          <w:szCs w:val="32"/>
          <w:highlight w:val="none"/>
          <w:lang w:eastAsia="zh-CN"/>
        </w:rPr>
        <w:t>）</w:t>
      </w:r>
      <w:r>
        <w:rPr>
          <w:rFonts w:hint="eastAsia" w:ascii="仿宋_GB2312" w:eastAsia="仿宋_GB2312" w:cs="黑体"/>
          <w:color w:val="auto"/>
          <w:sz w:val="32"/>
          <w:szCs w:val="32"/>
          <w:highlight w:val="none"/>
        </w:rPr>
        <w:t>。申报</w:t>
      </w:r>
      <w:r>
        <w:rPr>
          <w:rFonts w:hint="eastAsia" w:ascii="仿宋_GB2312" w:eastAsia="仿宋_GB2312" w:cs="黑体"/>
          <w:color w:val="auto"/>
          <w:sz w:val="32"/>
          <w:szCs w:val="32"/>
          <w:highlight w:val="none"/>
          <w:lang w:val="en-US" w:eastAsia="zh-CN"/>
        </w:rPr>
        <w:t>企业</w:t>
      </w:r>
      <w:r>
        <w:rPr>
          <w:rFonts w:hint="eastAsia" w:ascii="仿宋_GB2312" w:eastAsia="仿宋_GB2312" w:cs="黑体"/>
          <w:color w:val="auto"/>
          <w:sz w:val="32"/>
          <w:szCs w:val="32"/>
          <w:highlight w:val="none"/>
        </w:rPr>
        <w:t>根据</w:t>
      </w:r>
      <w:r>
        <w:rPr>
          <w:rFonts w:hint="eastAsia" w:ascii="仿宋_GB2312" w:hAnsi="宋体" w:eastAsia="仿宋_GB2312" w:cs="宋体"/>
          <w:color w:val="auto"/>
          <w:kern w:val="0"/>
          <w:sz w:val="32"/>
          <w:szCs w:val="32"/>
          <w:highlight w:val="none"/>
        </w:rPr>
        <w:t>《贵州省</w:t>
      </w:r>
      <w:r>
        <w:rPr>
          <w:rFonts w:hint="eastAsia" w:ascii="仿宋_GB2312" w:hAnsi="宋体" w:eastAsia="仿宋_GB2312" w:cs="宋体"/>
          <w:color w:val="auto"/>
          <w:kern w:val="0"/>
          <w:sz w:val="32"/>
          <w:szCs w:val="32"/>
          <w:highlight w:val="none"/>
          <w:lang w:val="en-US" w:eastAsia="zh-CN"/>
        </w:rPr>
        <w:t>水利工程协会</w:t>
      </w:r>
      <w:r>
        <w:rPr>
          <w:rFonts w:hint="eastAsia" w:ascii="仿宋_GB2312" w:hAnsi="宋体" w:eastAsia="仿宋_GB2312" w:cs="宋体"/>
          <w:color w:val="auto"/>
          <w:kern w:val="0"/>
          <w:sz w:val="32"/>
          <w:szCs w:val="32"/>
          <w:highlight w:val="none"/>
        </w:rPr>
        <w:t>优秀水利企业评选标准》</w:t>
      </w:r>
      <w:r>
        <w:rPr>
          <w:rFonts w:hint="eastAsia" w:ascii="仿宋_GB2312" w:hAnsi="宋体" w:eastAsia="仿宋_GB2312" w:cs="宋体"/>
          <w:color w:val="auto"/>
          <w:kern w:val="0"/>
          <w:sz w:val="32"/>
          <w:szCs w:val="32"/>
          <w:highlight w:val="none"/>
          <w:lang w:val="en-US" w:eastAsia="zh-CN"/>
        </w:rPr>
        <w:t>/《贵州省水利工程协会优秀水利企业家评选标准》（下称“《评选标准》”）</w:t>
      </w:r>
      <w:r>
        <w:rPr>
          <w:rFonts w:hint="eastAsia" w:ascii="仿宋_GB2312" w:hAnsi="宋体" w:eastAsia="仿宋_GB2312" w:cs="宋体"/>
          <w:color w:val="auto"/>
          <w:kern w:val="0"/>
          <w:sz w:val="32"/>
          <w:szCs w:val="32"/>
          <w:highlight w:val="none"/>
        </w:rPr>
        <w:t>进行自评</w:t>
      </w:r>
      <w:r>
        <w:rPr>
          <w:rFonts w:hint="eastAsia" w:ascii="仿宋_GB2312" w:hAnsi="宋体" w:eastAsia="仿宋_GB2312" w:cs="宋体"/>
          <w:color w:val="auto"/>
          <w:sz w:val="32"/>
          <w:szCs w:val="32"/>
          <w:highlight w:val="none"/>
        </w:rPr>
        <w:t>，形成</w:t>
      </w:r>
      <w:r>
        <w:rPr>
          <w:rFonts w:hint="eastAsia" w:ascii="仿宋_GB2312" w:hAnsi="宋体" w:eastAsia="仿宋_GB2312" w:cs="宋体"/>
          <w:color w:val="auto"/>
          <w:sz w:val="32"/>
          <w:szCs w:val="32"/>
          <w:highlight w:val="none"/>
          <w:lang w:val="en-US" w:eastAsia="zh-CN"/>
        </w:rPr>
        <w:t>企业</w:t>
      </w:r>
      <w:r>
        <w:rPr>
          <w:rFonts w:hint="eastAsia" w:ascii="仿宋_GB2312" w:hAnsi="宋体" w:eastAsia="仿宋_GB2312" w:cs="宋体"/>
          <w:color w:val="auto"/>
          <w:sz w:val="32"/>
          <w:szCs w:val="32"/>
          <w:highlight w:val="none"/>
        </w:rPr>
        <w:t>自评报告</w:t>
      </w:r>
      <w:r>
        <w:rPr>
          <w:rFonts w:hint="eastAsia" w:ascii="仿宋_GB2312" w:hAnsi="宋体" w:eastAsia="仿宋_GB2312" w:cs="宋体"/>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default"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lang w:val="en-US" w:eastAsia="zh-CN"/>
        </w:rPr>
        <w:t>（四）证明材料。</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评选标准》各项评选指标对应的证明材料，按顺序装订。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第四章 评选组织及程序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lang w:val="en-US" w:eastAsia="zh-CN"/>
        </w:rPr>
        <w:t>第十二条</w:t>
      </w:r>
      <w:r>
        <w:rPr>
          <w:rFonts w:hint="eastAsia" w:ascii="仿宋_GB2312" w:hAnsi="仿宋_GB2312" w:eastAsia="仿宋_GB2312" w:cs="仿宋_GB2312"/>
          <w:color w:val="auto"/>
          <w:sz w:val="32"/>
          <w:szCs w:val="32"/>
          <w:highlight w:val="none"/>
          <w:lang w:val="en-US" w:eastAsia="zh-CN"/>
        </w:rPr>
        <w:t xml:space="preserve"> 协会组织设立评选委员会(下称“评委会”），评委会</w:t>
      </w:r>
      <w:r>
        <w:rPr>
          <w:rFonts w:hint="eastAsia" w:ascii="仿宋_GB2312" w:hAnsi="仿宋_GB2312" w:eastAsia="仿宋_GB2312" w:cs="仿宋_GB2312"/>
          <w:color w:val="auto"/>
          <w:sz w:val="32"/>
          <w:szCs w:val="40"/>
          <w:highlight w:val="none"/>
          <w:lang w:val="en-US" w:eastAsia="zh-CN"/>
        </w:rPr>
        <w:t xml:space="preserve">由5人及以上单数委员组成，委员从协会专家库中抽取并遵循回避原则。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评选程序</w:t>
      </w:r>
    </w:p>
    <w:p>
      <w:pPr>
        <w:keepNext w:val="0"/>
        <w:keepLines w:val="0"/>
        <w:pageBreakBefore w:val="0"/>
        <w:widowControl w:val="0"/>
        <w:kinsoku/>
        <w:wordWrap/>
        <w:overflowPunct/>
        <w:topLinePunct w:val="0"/>
        <w:autoSpaceDE/>
        <w:autoSpaceDN/>
        <w:bidi w:val="0"/>
        <w:adjustRightInd/>
        <w:snapToGrid/>
        <w:spacing w:line="520" w:lineRule="exact"/>
        <w:ind w:firstLine="645"/>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（一）形式审查。协会秘书处对申报材料进行形式审查，对符合条件的申报材料予以受理；</w:t>
      </w:r>
    </w:p>
    <w:p>
      <w:pPr>
        <w:keepNext w:val="0"/>
        <w:keepLines w:val="0"/>
        <w:pageBreakBefore w:val="0"/>
        <w:widowControl w:val="0"/>
        <w:kinsoku/>
        <w:wordWrap/>
        <w:overflowPunct/>
        <w:topLinePunct w:val="0"/>
        <w:autoSpaceDE/>
        <w:autoSpaceDN/>
        <w:bidi w:val="0"/>
        <w:adjustRightInd/>
        <w:snapToGrid/>
        <w:spacing w:line="520" w:lineRule="exact"/>
        <w:ind w:firstLine="645"/>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32"/>
          <w:highlight w:val="none"/>
          <w:lang w:val="en-US" w:eastAsia="zh-CN"/>
        </w:rPr>
        <w:t>（二）推荐审查。</w:t>
      </w:r>
      <w:r>
        <w:rPr>
          <w:rFonts w:hint="eastAsia" w:ascii="仿宋_GB2312" w:hAnsi="仿宋_GB2312" w:eastAsia="仿宋_GB2312" w:cs="仿宋_GB2312"/>
          <w:color w:val="auto"/>
          <w:sz w:val="32"/>
          <w:szCs w:val="40"/>
          <w:highlight w:val="none"/>
          <w:lang w:val="en-US" w:eastAsia="zh-CN"/>
        </w:rPr>
        <w:t>协会秘书处组织专家组按照《</w:t>
      </w:r>
      <w:r>
        <w:rPr>
          <w:rFonts w:hint="eastAsia" w:ascii="仿宋_GB2312" w:hAnsi="宋体" w:eastAsia="仿宋_GB2312" w:cs="宋体"/>
          <w:color w:val="auto"/>
          <w:kern w:val="0"/>
          <w:sz w:val="32"/>
          <w:szCs w:val="32"/>
          <w:highlight w:val="none"/>
          <w:lang w:val="en-US" w:eastAsia="zh-CN"/>
        </w:rPr>
        <w:t>评选标准</w:t>
      </w:r>
      <w:r>
        <w:rPr>
          <w:rFonts w:hint="eastAsia" w:ascii="仿宋_GB2312" w:hAnsi="仿宋_GB2312" w:eastAsia="仿宋_GB2312" w:cs="仿宋_GB2312"/>
          <w:color w:val="auto"/>
          <w:sz w:val="32"/>
          <w:szCs w:val="40"/>
          <w:highlight w:val="none"/>
          <w:lang w:val="en-US" w:eastAsia="zh-CN"/>
        </w:rPr>
        <w:t>》对申报材料进行推荐审查，并</w:t>
      </w:r>
      <w:r>
        <w:rPr>
          <w:rFonts w:hint="eastAsia" w:ascii="仿宋_GB2312" w:hAnsi="仿宋_GB2312" w:eastAsia="仿宋_GB2312" w:cs="仿宋_GB2312"/>
          <w:color w:val="auto"/>
          <w:sz w:val="32"/>
          <w:szCs w:val="32"/>
          <w:highlight w:val="none"/>
          <w:lang w:val="en-US" w:eastAsia="zh-CN"/>
        </w:rPr>
        <w:t>对申报对象进行推荐评分。推荐评分达到80分</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分）以</w:t>
      </w:r>
      <w:r>
        <w:rPr>
          <w:rFonts w:hint="eastAsia" w:ascii="仿宋_GB2312" w:hAnsi="仿宋_GB2312" w:eastAsia="仿宋_GB2312" w:cs="仿宋_GB2312"/>
          <w:color w:val="auto"/>
          <w:sz w:val="32"/>
          <w:szCs w:val="32"/>
          <w:highlight w:val="none"/>
          <w:lang w:val="en-US" w:eastAsia="zh-CN"/>
        </w:rPr>
        <w:t>上</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列入双优推荐名单，报</w:t>
      </w:r>
      <w:r>
        <w:rPr>
          <w:rFonts w:hint="eastAsia" w:ascii="仿宋_GB2312" w:hAnsi="仿宋_GB2312" w:eastAsia="仿宋_GB2312" w:cs="仿宋_GB2312"/>
          <w:color w:val="auto"/>
          <w:sz w:val="32"/>
          <w:szCs w:val="40"/>
          <w:highlight w:val="none"/>
          <w:lang w:val="en-US" w:eastAsia="zh-CN"/>
        </w:rPr>
        <w:t>评委会评定；</w:t>
      </w:r>
    </w:p>
    <w:p>
      <w:pPr>
        <w:keepNext w:val="0"/>
        <w:keepLines w:val="0"/>
        <w:pageBreakBefore w:val="0"/>
        <w:widowControl w:val="0"/>
        <w:kinsoku/>
        <w:wordWrap/>
        <w:overflowPunct/>
        <w:topLinePunct w:val="0"/>
        <w:autoSpaceDE/>
        <w:autoSpaceDN/>
        <w:bidi w:val="0"/>
        <w:adjustRightInd/>
        <w:snapToGrid/>
        <w:spacing w:line="520" w:lineRule="exact"/>
        <w:ind w:firstLine="645"/>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（三）评委会评定。评委会根据《评选标准》，</w:t>
      </w:r>
      <w:r>
        <w:rPr>
          <w:rFonts w:hint="eastAsia" w:ascii="仿宋_GB2312" w:hAnsi="宋体" w:eastAsia="仿宋_GB2312" w:cs="宋体"/>
          <w:kern w:val="0"/>
          <w:sz w:val="32"/>
          <w:szCs w:val="32"/>
          <w:highlight w:val="none"/>
          <w:lang w:val="en-US" w:eastAsia="zh-CN"/>
        </w:rPr>
        <w:t>通过复核材料、会议讨论、复评等方式，</w:t>
      </w:r>
      <w:r>
        <w:rPr>
          <w:rFonts w:hint="eastAsia" w:ascii="仿宋_GB2312" w:hAnsi="仿宋_GB2312" w:eastAsia="仿宋_GB2312" w:cs="仿宋_GB2312"/>
          <w:color w:val="auto"/>
          <w:sz w:val="32"/>
          <w:szCs w:val="32"/>
          <w:highlight w:val="none"/>
          <w:lang w:val="en-US" w:eastAsia="zh-CN"/>
        </w:rPr>
        <w:t>按优中选优原则从推荐名单中评定出拟获双优名单；</w:t>
      </w:r>
    </w:p>
    <w:p>
      <w:pPr>
        <w:keepNext w:val="0"/>
        <w:keepLines w:val="0"/>
        <w:pageBreakBefore w:val="0"/>
        <w:widowControl w:val="0"/>
        <w:kinsoku/>
        <w:wordWrap/>
        <w:overflowPunct/>
        <w:topLinePunct w:val="0"/>
        <w:autoSpaceDE/>
        <w:autoSpaceDN/>
        <w:bidi w:val="0"/>
        <w:adjustRightInd/>
        <w:snapToGrid/>
        <w:spacing w:line="520" w:lineRule="exact"/>
        <w:ind w:firstLine="645"/>
        <w:jc w:val="both"/>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32"/>
          <w:highlight w:val="none"/>
          <w:lang w:val="en-US" w:eastAsia="zh-CN"/>
        </w:rPr>
        <w:t>（四）公示。拟获双优名单</w:t>
      </w:r>
      <w:r>
        <w:rPr>
          <w:rFonts w:hint="eastAsia" w:ascii="仿宋_GB2312" w:hAnsi="仿宋_GB2312" w:eastAsia="仿宋_GB2312" w:cs="仿宋_GB2312"/>
          <w:color w:val="auto"/>
          <w:sz w:val="32"/>
          <w:szCs w:val="40"/>
          <w:lang w:val="en-US" w:eastAsia="zh-CN"/>
        </w:rPr>
        <w:t>在协会公众网上进行公示，公示期为5个工作日，</w:t>
      </w:r>
      <w:r>
        <w:rPr>
          <w:rFonts w:hint="eastAsia" w:ascii="仿宋_GB2312" w:hAnsi="仿宋_GB2312" w:eastAsia="仿宋_GB2312" w:cs="仿宋_GB2312"/>
          <w:color w:val="auto"/>
          <w:sz w:val="32"/>
          <w:szCs w:val="32"/>
          <w:highlight w:val="none"/>
          <w:lang w:val="en-US" w:eastAsia="zh-CN"/>
        </w:rPr>
        <w:t>公示无异议的，</w:t>
      </w:r>
      <w:r>
        <w:rPr>
          <w:rFonts w:hint="eastAsia" w:ascii="仿宋_GB2312" w:hAnsi="仿宋_GB2312" w:eastAsia="仿宋_GB2312" w:cs="仿宋_GB2312"/>
          <w:color w:val="auto"/>
          <w:sz w:val="32"/>
          <w:szCs w:val="40"/>
          <w:highlight w:val="none"/>
          <w:lang w:val="en-US" w:eastAsia="zh-CN"/>
        </w:rPr>
        <w:t>报送有关部门备案</w:t>
      </w:r>
      <w:r>
        <w:rPr>
          <w:rFonts w:hint="eastAsia" w:ascii="仿宋_GB2312" w:hAnsi="仿宋_GB2312" w:eastAsia="仿宋_GB2312" w:cs="仿宋_GB2312"/>
          <w:strike w:val="0"/>
          <w:dstrike w:val="0"/>
          <w:color w:val="auto"/>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40"/>
          <w:highlight w:val="none"/>
          <w:lang w:val="en-US" w:eastAsia="zh-CN"/>
        </w:rPr>
      </w:pPr>
      <w:r>
        <w:rPr>
          <w:rFonts w:hint="eastAsia" w:ascii="黑体" w:hAnsi="黑体" w:eastAsia="黑体" w:cs="黑体"/>
          <w:color w:val="auto"/>
          <w:sz w:val="32"/>
          <w:szCs w:val="40"/>
          <w:highlight w:val="none"/>
          <w:lang w:val="en-US" w:eastAsia="zh-CN"/>
        </w:rPr>
        <w:t xml:space="preserve">第五章 </w:t>
      </w:r>
      <w:r>
        <w:rPr>
          <w:rFonts w:hint="eastAsia" w:ascii="仿宋_GB2312" w:hAnsi="仿宋_GB2312" w:eastAsia="仿宋_GB2312" w:cs="仿宋_GB2312"/>
          <w:b/>
          <w:bCs/>
          <w:color w:val="auto"/>
          <w:sz w:val="32"/>
          <w:szCs w:val="40"/>
          <w:highlight w:val="none"/>
          <w:lang w:val="en-US" w:eastAsia="zh-CN"/>
        </w:rPr>
        <w:t>奖励</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val="0"/>
          <w:bCs w:val="0"/>
          <w:color w:val="auto"/>
          <w:sz w:val="32"/>
          <w:szCs w:val="40"/>
          <w:highlight w:val="none"/>
          <w:lang w:val="en-US" w:eastAsia="zh-CN"/>
        </w:rPr>
      </w:pPr>
      <w:r>
        <w:rPr>
          <w:rFonts w:hint="default" w:ascii="仿宋_GB2312" w:hAnsi="仿宋_GB2312" w:eastAsia="仿宋_GB2312" w:cs="仿宋_GB2312"/>
          <w:b/>
          <w:bCs/>
          <w:color w:val="auto"/>
          <w:sz w:val="32"/>
          <w:szCs w:val="40"/>
          <w:highlight w:val="none"/>
          <w:lang w:val="en-US" w:eastAsia="zh-CN"/>
        </w:rPr>
        <w:t>第十</w:t>
      </w:r>
      <w:r>
        <w:rPr>
          <w:rFonts w:hint="eastAsia" w:ascii="仿宋_GB2312" w:hAnsi="仿宋_GB2312" w:eastAsia="仿宋_GB2312" w:cs="仿宋_GB2312"/>
          <w:b/>
          <w:bCs/>
          <w:color w:val="auto"/>
          <w:sz w:val="32"/>
          <w:szCs w:val="40"/>
          <w:highlight w:val="none"/>
          <w:lang w:val="en-US" w:eastAsia="zh-CN"/>
        </w:rPr>
        <w:t>四</w:t>
      </w:r>
      <w:r>
        <w:rPr>
          <w:rFonts w:hint="default" w:ascii="仿宋_GB2312" w:hAnsi="仿宋_GB2312" w:eastAsia="仿宋_GB2312" w:cs="仿宋_GB2312"/>
          <w:b/>
          <w:bCs/>
          <w:color w:val="auto"/>
          <w:sz w:val="32"/>
          <w:szCs w:val="40"/>
          <w:highlight w:val="none"/>
          <w:lang w:val="en-US" w:eastAsia="zh-CN"/>
        </w:rPr>
        <w:t>条</w:t>
      </w:r>
      <w:r>
        <w:rPr>
          <w:rFonts w:hint="eastAsia" w:ascii="仿宋_GB2312" w:hAnsi="仿宋_GB2312" w:eastAsia="仿宋_GB2312" w:cs="仿宋_GB2312"/>
          <w:b/>
          <w:bCs/>
          <w:color w:val="auto"/>
          <w:sz w:val="32"/>
          <w:szCs w:val="40"/>
          <w:highlight w:val="none"/>
          <w:lang w:val="en-US" w:eastAsia="zh-CN"/>
        </w:rPr>
        <w:t xml:space="preserve"> </w:t>
      </w:r>
      <w:r>
        <w:rPr>
          <w:rFonts w:hint="default" w:ascii="仿宋_GB2312" w:hAnsi="仿宋_GB2312" w:eastAsia="仿宋_GB2312" w:cs="仿宋_GB2312"/>
          <w:b w:val="0"/>
          <w:bCs w:val="0"/>
          <w:color w:val="auto"/>
          <w:sz w:val="32"/>
          <w:szCs w:val="40"/>
          <w:highlight w:val="none"/>
          <w:lang w:val="en-US" w:eastAsia="zh-CN"/>
        </w:rPr>
        <w:t>协会对获</w:t>
      </w:r>
      <w:r>
        <w:rPr>
          <w:rFonts w:hint="eastAsia" w:ascii="仿宋_GB2312" w:hAnsi="仿宋_GB2312" w:eastAsia="仿宋_GB2312" w:cs="仿宋_GB2312"/>
          <w:b w:val="0"/>
          <w:bCs w:val="0"/>
          <w:color w:val="auto"/>
          <w:sz w:val="32"/>
          <w:szCs w:val="40"/>
          <w:highlight w:val="none"/>
          <w:lang w:val="en-US" w:eastAsia="zh-CN"/>
        </w:rPr>
        <w:t>评双优</w:t>
      </w:r>
      <w:r>
        <w:rPr>
          <w:rFonts w:hint="default" w:ascii="仿宋_GB2312" w:hAnsi="仿宋_GB2312" w:eastAsia="仿宋_GB2312" w:cs="仿宋_GB2312"/>
          <w:b w:val="0"/>
          <w:bCs w:val="0"/>
          <w:color w:val="auto"/>
          <w:sz w:val="32"/>
          <w:szCs w:val="40"/>
          <w:highlight w:val="none"/>
          <w:lang w:val="en-US" w:eastAsia="zh-CN"/>
        </w:rPr>
        <w:t>进行公告及表彰，颁发“</w:t>
      </w:r>
      <w:r>
        <w:rPr>
          <w:rFonts w:hint="eastAsia" w:ascii="仿宋_GB2312" w:hAnsi="仿宋_GB2312" w:eastAsia="仿宋_GB2312" w:cs="仿宋_GB2312"/>
          <w:b w:val="0"/>
          <w:bCs w:val="0"/>
          <w:color w:val="auto"/>
          <w:sz w:val="32"/>
          <w:szCs w:val="40"/>
          <w:highlight w:val="none"/>
          <w:lang w:val="en-US" w:eastAsia="zh-CN"/>
        </w:rPr>
        <w:t>优秀企业</w:t>
      </w:r>
      <w:r>
        <w:rPr>
          <w:rFonts w:hint="default" w:ascii="仿宋_GB2312" w:hAnsi="仿宋_GB2312" w:eastAsia="仿宋_GB2312" w:cs="仿宋_GB2312"/>
          <w:b w:val="0"/>
          <w:bCs w:val="0"/>
          <w:color w:val="auto"/>
          <w:sz w:val="32"/>
          <w:szCs w:val="40"/>
          <w:highlight w:val="none"/>
          <w:lang w:val="en-US" w:eastAsia="zh-CN"/>
        </w:rPr>
        <w:t>”</w:t>
      </w:r>
      <w:r>
        <w:rPr>
          <w:rFonts w:hint="eastAsia" w:ascii="仿宋_GB2312" w:hAnsi="仿宋_GB2312" w:eastAsia="仿宋_GB2312" w:cs="仿宋_GB2312"/>
          <w:b w:val="0"/>
          <w:bCs w:val="0"/>
          <w:color w:val="auto"/>
          <w:sz w:val="32"/>
          <w:szCs w:val="40"/>
          <w:highlight w:val="none"/>
          <w:lang w:val="en-US" w:eastAsia="zh-CN"/>
        </w:rPr>
        <w:t>“优秀企业家”</w:t>
      </w:r>
      <w:r>
        <w:rPr>
          <w:rFonts w:hint="default" w:ascii="仿宋_GB2312" w:hAnsi="仿宋_GB2312" w:eastAsia="仿宋_GB2312" w:cs="仿宋_GB2312"/>
          <w:b w:val="0"/>
          <w:bCs w:val="0"/>
          <w:color w:val="auto"/>
          <w:sz w:val="32"/>
          <w:szCs w:val="40"/>
          <w:highlight w:val="none"/>
          <w:lang w:val="en-US" w:eastAsia="zh-CN"/>
        </w:rPr>
        <w:t>奖牌、证书。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val="0"/>
          <w:bCs w:val="0"/>
          <w:color w:val="auto"/>
          <w:sz w:val="32"/>
          <w:szCs w:val="40"/>
          <w:highlight w:val="none"/>
          <w:lang w:val="en-US" w:eastAsia="zh-CN"/>
        </w:rPr>
      </w:pPr>
      <w:r>
        <w:rPr>
          <w:rFonts w:hint="default" w:ascii="仿宋_GB2312" w:hAnsi="仿宋_GB2312" w:eastAsia="仿宋_GB2312" w:cs="仿宋_GB2312"/>
          <w:b/>
          <w:bCs/>
          <w:color w:val="auto"/>
          <w:sz w:val="32"/>
          <w:szCs w:val="40"/>
          <w:highlight w:val="none"/>
          <w:lang w:val="en-US" w:eastAsia="zh-CN"/>
        </w:rPr>
        <w:t>第十</w:t>
      </w:r>
      <w:r>
        <w:rPr>
          <w:rFonts w:hint="eastAsia" w:ascii="仿宋_GB2312" w:hAnsi="仿宋_GB2312" w:eastAsia="仿宋_GB2312" w:cs="仿宋_GB2312"/>
          <w:b/>
          <w:bCs/>
          <w:color w:val="auto"/>
          <w:sz w:val="32"/>
          <w:szCs w:val="40"/>
          <w:highlight w:val="none"/>
          <w:lang w:val="en-US" w:eastAsia="zh-CN"/>
        </w:rPr>
        <w:t>五</w:t>
      </w:r>
      <w:r>
        <w:rPr>
          <w:rFonts w:hint="default" w:ascii="仿宋_GB2312" w:hAnsi="仿宋_GB2312" w:eastAsia="仿宋_GB2312" w:cs="仿宋_GB2312"/>
          <w:b/>
          <w:bCs/>
          <w:color w:val="auto"/>
          <w:sz w:val="32"/>
          <w:szCs w:val="40"/>
          <w:highlight w:val="none"/>
          <w:lang w:val="en-US" w:eastAsia="zh-CN"/>
        </w:rPr>
        <w:t>条</w:t>
      </w:r>
      <w:r>
        <w:rPr>
          <w:rFonts w:hint="default" w:ascii="仿宋_GB2312" w:hAnsi="仿宋_GB2312" w:eastAsia="仿宋_GB2312" w:cs="仿宋_GB2312"/>
          <w:b w:val="0"/>
          <w:bCs w:val="0"/>
          <w:color w:val="auto"/>
          <w:sz w:val="32"/>
          <w:szCs w:val="40"/>
          <w:highlight w:val="none"/>
          <w:lang w:val="en-US" w:eastAsia="zh-CN"/>
        </w:rPr>
        <w:t> </w:t>
      </w:r>
      <w:r>
        <w:rPr>
          <w:rFonts w:hint="eastAsia" w:ascii="仿宋_GB2312" w:hAnsi="仿宋_GB2312" w:eastAsia="仿宋_GB2312" w:cs="仿宋_GB2312"/>
          <w:b w:val="0"/>
          <w:bCs w:val="0"/>
          <w:color w:val="auto"/>
          <w:sz w:val="32"/>
          <w:szCs w:val="40"/>
          <w:highlight w:val="none"/>
          <w:lang w:val="en-US" w:eastAsia="zh-CN"/>
        </w:rPr>
        <w:t xml:space="preserve"> </w:t>
      </w:r>
      <w:r>
        <w:rPr>
          <w:rFonts w:hint="default" w:ascii="仿宋_GB2312" w:hAnsi="仿宋_GB2312" w:eastAsia="仿宋_GB2312" w:cs="仿宋_GB2312"/>
          <w:b w:val="0"/>
          <w:bCs w:val="0"/>
          <w:color w:val="auto"/>
          <w:sz w:val="32"/>
          <w:szCs w:val="40"/>
          <w:highlight w:val="none"/>
          <w:lang w:val="en-US" w:eastAsia="zh-CN"/>
        </w:rPr>
        <w:t>协会对获</w:t>
      </w:r>
      <w:r>
        <w:rPr>
          <w:rFonts w:hint="eastAsia" w:ascii="仿宋_GB2312" w:hAnsi="仿宋_GB2312" w:eastAsia="仿宋_GB2312" w:cs="仿宋_GB2312"/>
          <w:b w:val="0"/>
          <w:bCs w:val="0"/>
          <w:color w:val="auto"/>
          <w:sz w:val="32"/>
          <w:szCs w:val="40"/>
          <w:highlight w:val="none"/>
          <w:lang w:val="en-US" w:eastAsia="zh-CN"/>
        </w:rPr>
        <w:t>评企业及企业家</w:t>
      </w:r>
      <w:r>
        <w:rPr>
          <w:rFonts w:hint="default" w:ascii="仿宋_GB2312" w:hAnsi="仿宋_GB2312" w:eastAsia="仿宋_GB2312" w:cs="仿宋_GB2312"/>
          <w:b w:val="0"/>
          <w:bCs w:val="0"/>
          <w:color w:val="auto"/>
          <w:sz w:val="32"/>
          <w:szCs w:val="40"/>
          <w:highlight w:val="none"/>
          <w:lang w:val="en-US" w:eastAsia="zh-CN"/>
        </w:rPr>
        <w:t>在协会公众网、微信公众号、协会刊物上进行宣传报道，</w:t>
      </w:r>
      <w:r>
        <w:rPr>
          <w:rFonts w:hint="eastAsia" w:ascii="仿宋_GB2312" w:hAnsi="仿宋_GB2312" w:eastAsia="仿宋_GB2312" w:cs="仿宋_GB2312"/>
          <w:b w:val="0"/>
          <w:bCs w:val="0"/>
          <w:color w:val="auto"/>
          <w:sz w:val="32"/>
          <w:szCs w:val="40"/>
          <w:highlight w:val="none"/>
          <w:lang w:val="en-US" w:eastAsia="zh-CN"/>
        </w:rPr>
        <w:t>并</w:t>
      </w:r>
      <w:r>
        <w:rPr>
          <w:rFonts w:hint="default" w:ascii="仿宋_GB2312" w:hAnsi="仿宋_GB2312" w:eastAsia="仿宋_GB2312" w:cs="仿宋_GB2312"/>
          <w:b w:val="0"/>
          <w:bCs w:val="0"/>
          <w:color w:val="auto"/>
          <w:sz w:val="32"/>
          <w:szCs w:val="40"/>
          <w:highlight w:val="none"/>
          <w:lang w:val="en-US" w:eastAsia="zh-CN"/>
        </w:rPr>
        <w:t>可直接推荐参加更高</w:t>
      </w:r>
      <w:r>
        <w:rPr>
          <w:rFonts w:hint="eastAsia" w:ascii="仿宋_GB2312" w:hAnsi="仿宋_GB2312" w:eastAsia="仿宋_GB2312" w:cs="仿宋_GB2312"/>
          <w:b w:val="0"/>
          <w:bCs w:val="0"/>
          <w:color w:val="auto"/>
          <w:sz w:val="32"/>
          <w:szCs w:val="40"/>
          <w:highlight w:val="none"/>
          <w:lang w:val="en-US" w:eastAsia="zh-CN"/>
        </w:rPr>
        <w:t>层</w:t>
      </w:r>
      <w:r>
        <w:rPr>
          <w:rFonts w:hint="default" w:ascii="仿宋_GB2312" w:hAnsi="仿宋_GB2312" w:eastAsia="仿宋_GB2312" w:cs="仿宋_GB2312"/>
          <w:b w:val="0"/>
          <w:bCs w:val="0"/>
          <w:color w:val="auto"/>
          <w:sz w:val="32"/>
          <w:szCs w:val="40"/>
          <w:highlight w:val="none"/>
          <w:lang w:val="en-US" w:eastAsia="zh-CN"/>
        </w:rPr>
        <w:t>级的评选。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val="0"/>
          <w:bCs w:val="0"/>
          <w:color w:val="auto"/>
          <w:sz w:val="32"/>
          <w:szCs w:val="40"/>
          <w:highlight w:val="none"/>
          <w:lang w:val="en-US" w:eastAsia="zh-CN"/>
        </w:rPr>
      </w:pPr>
      <w:r>
        <w:rPr>
          <w:rFonts w:hint="default" w:ascii="仿宋_GB2312" w:hAnsi="仿宋_GB2312" w:eastAsia="仿宋_GB2312" w:cs="仿宋_GB2312"/>
          <w:b/>
          <w:bCs/>
          <w:color w:val="auto"/>
          <w:sz w:val="32"/>
          <w:szCs w:val="40"/>
          <w:highlight w:val="none"/>
          <w:lang w:val="en-US" w:eastAsia="zh-CN"/>
        </w:rPr>
        <w:t>第</w:t>
      </w:r>
      <w:r>
        <w:rPr>
          <w:rFonts w:hint="eastAsia" w:ascii="仿宋_GB2312" w:hAnsi="仿宋_GB2312" w:eastAsia="仿宋_GB2312" w:cs="仿宋_GB2312"/>
          <w:b/>
          <w:bCs/>
          <w:color w:val="auto"/>
          <w:sz w:val="32"/>
          <w:szCs w:val="40"/>
          <w:highlight w:val="none"/>
          <w:lang w:val="en-US" w:eastAsia="zh-CN"/>
        </w:rPr>
        <w:t>十六</w:t>
      </w:r>
      <w:r>
        <w:rPr>
          <w:rFonts w:hint="default" w:ascii="仿宋_GB2312" w:hAnsi="仿宋_GB2312" w:eastAsia="仿宋_GB2312" w:cs="仿宋_GB2312"/>
          <w:b/>
          <w:bCs/>
          <w:color w:val="auto"/>
          <w:sz w:val="32"/>
          <w:szCs w:val="40"/>
          <w:highlight w:val="none"/>
          <w:lang w:val="en-US" w:eastAsia="zh-CN"/>
        </w:rPr>
        <w:t>条</w:t>
      </w:r>
      <w:r>
        <w:rPr>
          <w:rFonts w:hint="eastAsia" w:ascii="仿宋_GB2312" w:hAnsi="仿宋_GB2312" w:eastAsia="仿宋_GB2312" w:cs="仿宋_GB2312"/>
          <w:b/>
          <w:bCs/>
          <w:color w:val="auto"/>
          <w:sz w:val="32"/>
          <w:szCs w:val="40"/>
          <w:highlight w:val="none"/>
          <w:lang w:val="en-US" w:eastAsia="zh-CN"/>
        </w:rPr>
        <w:t xml:space="preserve"> </w:t>
      </w:r>
      <w:r>
        <w:rPr>
          <w:rFonts w:hint="default" w:ascii="仿宋_GB2312" w:hAnsi="仿宋_GB2312" w:eastAsia="仿宋_GB2312" w:cs="仿宋_GB2312"/>
          <w:b w:val="0"/>
          <w:bCs w:val="0"/>
          <w:color w:val="auto"/>
          <w:sz w:val="32"/>
          <w:szCs w:val="40"/>
          <w:highlight w:val="none"/>
          <w:lang w:val="en-US" w:eastAsia="zh-CN"/>
        </w:rPr>
        <w:t>获</w:t>
      </w:r>
      <w:r>
        <w:rPr>
          <w:rFonts w:hint="eastAsia" w:ascii="仿宋_GB2312" w:hAnsi="仿宋_GB2312" w:eastAsia="仿宋_GB2312" w:cs="仿宋_GB2312"/>
          <w:b w:val="0"/>
          <w:bCs w:val="0"/>
          <w:color w:val="auto"/>
          <w:sz w:val="32"/>
          <w:szCs w:val="40"/>
          <w:highlight w:val="none"/>
          <w:lang w:val="en-US" w:eastAsia="zh-CN"/>
        </w:rPr>
        <w:t>评企业</w:t>
      </w:r>
      <w:r>
        <w:rPr>
          <w:rFonts w:hint="default" w:ascii="仿宋_GB2312" w:hAnsi="仿宋_GB2312" w:eastAsia="仿宋_GB2312" w:cs="仿宋_GB2312"/>
          <w:b w:val="0"/>
          <w:bCs w:val="0"/>
          <w:color w:val="auto"/>
          <w:sz w:val="32"/>
          <w:szCs w:val="40"/>
          <w:highlight w:val="none"/>
          <w:lang w:val="en-US" w:eastAsia="zh-CN"/>
        </w:rPr>
        <w:t>上级单位可根据单位奖励规定对获</w:t>
      </w:r>
      <w:r>
        <w:rPr>
          <w:rFonts w:hint="eastAsia" w:ascii="仿宋_GB2312" w:hAnsi="仿宋_GB2312" w:eastAsia="仿宋_GB2312" w:cs="仿宋_GB2312"/>
          <w:b w:val="0"/>
          <w:bCs w:val="0"/>
          <w:color w:val="auto"/>
          <w:sz w:val="32"/>
          <w:szCs w:val="40"/>
          <w:highlight w:val="none"/>
          <w:lang w:val="en-US" w:eastAsia="zh-CN"/>
        </w:rPr>
        <w:t>评企业</w:t>
      </w:r>
      <w:r>
        <w:rPr>
          <w:rFonts w:hint="default" w:ascii="仿宋_GB2312" w:hAnsi="仿宋_GB2312" w:eastAsia="仿宋_GB2312" w:cs="仿宋_GB2312"/>
          <w:b w:val="0"/>
          <w:bCs w:val="0"/>
          <w:color w:val="auto"/>
          <w:sz w:val="32"/>
          <w:szCs w:val="40"/>
          <w:highlight w:val="none"/>
          <w:lang w:val="en-US" w:eastAsia="zh-CN"/>
        </w:rPr>
        <w:t>给予奖励</w:t>
      </w:r>
      <w:r>
        <w:rPr>
          <w:rFonts w:hint="eastAsia" w:ascii="仿宋_GB2312" w:hAnsi="仿宋_GB2312" w:eastAsia="仿宋_GB2312" w:cs="仿宋_GB2312"/>
          <w:b w:val="0"/>
          <w:bCs w:val="0"/>
          <w:color w:val="auto"/>
          <w:sz w:val="32"/>
          <w:szCs w:val="40"/>
          <w:highlight w:val="none"/>
          <w:lang w:val="en-US" w:eastAsia="zh-CN"/>
        </w:rPr>
        <w:t>；获评企业家所在单位或上级单位</w:t>
      </w:r>
      <w:r>
        <w:rPr>
          <w:rFonts w:hint="default" w:ascii="仿宋_GB2312" w:hAnsi="仿宋_GB2312" w:eastAsia="仿宋_GB2312" w:cs="仿宋_GB2312"/>
          <w:b w:val="0"/>
          <w:bCs w:val="0"/>
          <w:color w:val="auto"/>
          <w:sz w:val="32"/>
          <w:szCs w:val="40"/>
          <w:highlight w:val="none"/>
          <w:lang w:val="en-US" w:eastAsia="zh-CN"/>
        </w:rPr>
        <w:t>可根据单位奖励规定对获</w:t>
      </w:r>
      <w:r>
        <w:rPr>
          <w:rFonts w:hint="eastAsia" w:ascii="仿宋_GB2312" w:hAnsi="仿宋_GB2312" w:eastAsia="仿宋_GB2312" w:cs="仿宋_GB2312"/>
          <w:b w:val="0"/>
          <w:bCs w:val="0"/>
          <w:color w:val="auto"/>
          <w:sz w:val="32"/>
          <w:szCs w:val="40"/>
          <w:highlight w:val="none"/>
          <w:lang w:val="en-US" w:eastAsia="zh-CN"/>
        </w:rPr>
        <w:t>评企业家</w:t>
      </w:r>
      <w:r>
        <w:rPr>
          <w:rFonts w:hint="default" w:ascii="仿宋_GB2312" w:hAnsi="仿宋_GB2312" w:eastAsia="仿宋_GB2312" w:cs="仿宋_GB2312"/>
          <w:b w:val="0"/>
          <w:bCs w:val="0"/>
          <w:color w:val="auto"/>
          <w:sz w:val="32"/>
          <w:szCs w:val="40"/>
          <w:highlight w:val="none"/>
          <w:lang w:val="en-US" w:eastAsia="zh-CN"/>
        </w:rPr>
        <w:t>给予奖励。</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val="0"/>
          <w:bCs w:val="0"/>
          <w:color w:val="auto"/>
          <w:sz w:val="32"/>
          <w:szCs w:val="40"/>
          <w:highlight w:val="none"/>
          <w:lang w:val="en-US" w:eastAsia="zh-CN"/>
        </w:rPr>
      </w:pPr>
      <w:r>
        <w:rPr>
          <w:rFonts w:hint="default" w:ascii="仿宋_GB2312" w:hAnsi="仿宋_GB2312" w:eastAsia="仿宋_GB2312" w:cs="仿宋_GB2312"/>
          <w:b/>
          <w:bCs/>
          <w:color w:val="auto"/>
          <w:sz w:val="32"/>
          <w:szCs w:val="40"/>
          <w:highlight w:val="none"/>
          <w:lang w:val="en-US" w:eastAsia="zh-CN"/>
        </w:rPr>
        <w:t>第</w:t>
      </w:r>
      <w:r>
        <w:rPr>
          <w:rFonts w:hint="eastAsia" w:ascii="仿宋_GB2312" w:hAnsi="仿宋_GB2312" w:eastAsia="仿宋_GB2312" w:cs="仿宋_GB2312"/>
          <w:b/>
          <w:bCs/>
          <w:color w:val="auto"/>
          <w:sz w:val="32"/>
          <w:szCs w:val="40"/>
          <w:highlight w:val="none"/>
          <w:lang w:val="en-US" w:eastAsia="zh-CN"/>
        </w:rPr>
        <w:t>十七</w:t>
      </w:r>
      <w:r>
        <w:rPr>
          <w:rFonts w:hint="default" w:ascii="仿宋_GB2312" w:hAnsi="仿宋_GB2312" w:eastAsia="仿宋_GB2312" w:cs="仿宋_GB2312"/>
          <w:b/>
          <w:bCs/>
          <w:color w:val="auto"/>
          <w:sz w:val="32"/>
          <w:szCs w:val="40"/>
          <w:highlight w:val="none"/>
          <w:lang w:val="en-US" w:eastAsia="zh-CN"/>
        </w:rPr>
        <w:t>条</w:t>
      </w:r>
      <w:r>
        <w:rPr>
          <w:rFonts w:hint="eastAsia" w:ascii="仿宋_GB2312" w:hAnsi="仿宋_GB2312" w:eastAsia="仿宋_GB2312" w:cs="仿宋_GB2312"/>
          <w:b/>
          <w:bCs/>
          <w:color w:val="auto"/>
          <w:sz w:val="32"/>
          <w:szCs w:val="40"/>
          <w:highlight w:val="none"/>
          <w:lang w:val="en-US" w:eastAsia="zh-CN"/>
        </w:rPr>
        <w:t xml:space="preserve"> </w:t>
      </w:r>
      <w:r>
        <w:rPr>
          <w:rFonts w:hint="default" w:ascii="仿宋_GB2312" w:hAnsi="仿宋_GB2312" w:eastAsia="仿宋_GB2312" w:cs="仿宋_GB2312"/>
          <w:b w:val="0"/>
          <w:bCs w:val="0"/>
          <w:color w:val="auto"/>
          <w:sz w:val="32"/>
          <w:szCs w:val="40"/>
          <w:highlight w:val="none"/>
          <w:lang w:val="en-US" w:eastAsia="zh-CN"/>
        </w:rPr>
        <w:t>有关部门或</w:t>
      </w:r>
      <w:r>
        <w:rPr>
          <w:rFonts w:hint="eastAsia" w:ascii="仿宋_GB2312" w:hAnsi="仿宋_GB2312" w:eastAsia="仿宋_GB2312" w:cs="仿宋_GB2312"/>
          <w:b w:val="0"/>
          <w:bCs w:val="0"/>
          <w:color w:val="auto"/>
          <w:sz w:val="32"/>
          <w:szCs w:val="40"/>
          <w:highlight w:val="none"/>
          <w:lang w:val="en-US" w:eastAsia="zh-CN"/>
        </w:rPr>
        <w:t>有关单位</w:t>
      </w:r>
      <w:r>
        <w:rPr>
          <w:rFonts w:hint="default" w:ascii="仿宋_GB2312" w:hAnsi="仿宋_GB2312" w:eastAsia="仿宋_GB2312" w:cs="仿宋_GB2312"/>
          <w:b w:val="0"/>
          <w:bCs w:val="0"/>
          <w:color w:val="auto"/>
          <w:sz w:val="32"/>
          <w:szCs w:val="40"/>
          <w:highlight w:val="none"/>
          <w:lang w:val="en-US" w:eastAsia="zh-CN"/>
        </w:rPr>
        <w:t>可根据</w:t>
      </w:r>
      <w:r>
        <w:rPr>
          <w:rFonts w:hint="eastAsia" w:ascii="仿宋_GB2312" w:hAnsi="仿宋_GB2312" w:eastAsia="仿宋_GB2312" w:cs="仿宋_GB2312"/>
          <w:b w:val="0"/>
          <w:bCs w:val="0"/>
          <w:color w:val="auto"/>
          <w:sz w:val="32"/>
          <w:szCs w:val="40"/>
          <w:highlight w:val="none"/>
          <w:lang w:val="en-US" w:eastAsia="zh-CN"/>
        </w:rPr>
        <w:t>其</w:t>
      </w:r>
      <w:r>
        <w:rPr>
          <w:rFonts w:hint="default" w:ascii="仿宋_GB2312" w:hAnsi="仿宋_GB2312" w:eastAsia="仿宋_GB2312" w:cs="仿宋_GB2312"/>
          <w:b w:val="0"/>
          <w:bCs w:val="0"/>
          <w:color w:val="auto"/>
          <w:sz w:val="32"/>
          <w:szCs w:val="40"/>
          <w:highlight w:val="none"/>
          <w:lang w:val="en-US" w:eastAsia="zh-CN"/>
        </w:rPr>
        <w:t>监督管理要求对获</w:t>
      </w:r>
      <w:r>
        <w:rPr>
          <w:rFonts w:hint="eastAsia" w:ascii="仿宋_GB2312" w:hAnsi="仿宋_GB2312" w:eastAsia="仿宋_GB2312" w:cs="仿宋_GB2312"/>
          <w:b w:val="0"/>
          <w:bCs w:val="0"/>
          <w:color w:val="auto"/>
          <w:sz w:val="32"/>
          <w:szCs w:val="40"/>
          <w:highlight w:val="none"/>
          <w:lang w:val="en-US" w:eastAsia="zh-CN"/>
        </w:rPr>
        <w:t>评双优</w:t>
      </w:r>
      <w:r>
        <w:rPr>
          <w:rFonts w:hint="default" w:ascii="仿宋_GB2312" w:hAnsi="仿宋_GB2312" w:eastAsia="仿宋_GB2312" w:cs="仿宋_GB2312"/>
          <w:b w:val="0"/>
          <w:bCs w:val="0"/>
          <w:color w:val="auto"/>
          <w:sz w:val="32"/>
          <w:szCs w:val="40"/>
          <w:highlight w:val="none"/>
          <w:lang w:val="en-US" w:eastAsia="zh-CN"/>
        </w:rPr>
        <w:t>在资信评级、</w:t>
      </w:r>
      <w:r>
        <w:rPr>
          <w:rFonts w:hint="eastAsia" w:ascii="仿宋_GB2312" w:hAnsi="仿宋_GB2312" w:eastAsia="仿宋_GB2312" w:cs="仿宋_GB2312"/>
          <w:b w:val="0"/>
          <w:bCs w:val="0"/>
          <w:color w:val="auto"/>
          <w:sz w:val="32"/>
          <w:szCs w:val="32"/>
          <w:lang w:val="en-US" w:eastAsia="zh-CN"/>
        </w:rPr>
        <w:t>职称评审</w:t>
      </w:r>
      <w:r>
        <w:rPr>
          <w:rFonts w:hint="eastAsia" w:ascii="仿宋_GB2312" w:hAnsi="仿宋_GB2312" w:eastAsia="仿宋_GB2312" w:cs="仿宋_GB2312"/>
          <w:b w:val="0"/>
          <w:bCs w:val="0"/>
          <w:color w:val="auto"/>
          <w:sz w:val="32"/>
          <w:szCs w:val="40"/>
          <w:highlight w:val="none"/>
          <w:lang w:val="en-US" w:eastAsia="zh-CN"/>
        </w:rPr>
        <w:t>、</w:t>
      </w:r>
      <w:r>
        <w:rPr>
          <w:rFonts w:hint="default" w:ascii="仿宋_GB2312" w:hAnsi="仿宋_GB2312" w:eastAsia="仿宋_GB2312" w:cs="仿宋_GB2312"/>
          <w:b w:val="0"/>
          <w:bCs w:val="0"/>
          <w:color w:val="auto"/>
          <w:sz w:val="32"/>
          <w:szCs w:val="40"/>
          <w:highlight w:val="none"/>
          <w:lang w:val="en-US" w:eastAsia="zh-CN"/>
        </w:rPr>
        <w:t>社会荣誉、工程</w:t>
      </w:r>
      <w:r>
        <w:rPr>
          <w:rFonts w:hint="eastAsia" w:ascii="仿宋_GB2312" w:hAnsi="仿宋_GB2312" w:eastAsia="仿宋_GB2312" w:cs="仿宋_GB2312"/>
          <w:b w:val="0"/>
          <w:bCs w:val="0"/>
          <w:color w:val="auto"/>
          <w:sz w:val="32"/>
          <w:szCs w:val="40"/>
          <w:highlight w:val="none"/>
          <w:lang w:val="en-US" w:eastAsia="zh-CN"/>
        </w:rPr>
        <w:t>招</w:t>
      </w:r>
      <w:r>
        <w:rPr>
          <w:rFonts w:hint="default" w:ascii="仿宋_GB2312" w:hAnsi="仿宋_GB2312" w:eastAsia="仿宋_GB2312" w:cs="仿宋_GB2312"/>
          <w:b w:val="0"/>
          <w:bCs w:val="0"/>
          <w:color w:val="auto"/>
          <w:sz w:val="32"/>
          <w:szCs w:val="40"/>
          <w:highlight w:val="none"/>
          <w:lang w:val="en-US" w:eastAsia="zh-CN"/>
        </w:rPr>
        <w:t>标</w:t>
      </w:r>
      <w:r>
        <w:rPr>
          <w:rFonts w:hint="eastAsia" w:ascii="仿宋_GB2312" w:hAnsi="仿宋_GB2312" w:eastAsia="仿宋_GB2312" w:cs="仿宋_GB2312"/>
          <w:b w:val="0"/>
          <w:bCs w:val="0"/>
          <w:color w:val="auto"/>
          <w:sz w:val="32"/>
          <w:szCs w:val="40"/>
          <w:highlight w:val="none"/>
          <w:lang w:val="en-US" w:eastAsia="zh-CN"/>
        </w:rPr>
        <w:t>投标等方面</w:t>
      </w:r>
      <w:r>
        <w:rPr>
          <w:rFonts w:hint="default" w:ascii="仿宋_GB2312" w:hAnsi="仿宋_GB2312" w:eastAsia="仿宋_GB2312" w:cs="仿宋_GB2312"/>
          <w:b w:val="0"/>
          <w:bCs w:val="0"/>
          <w:color w:val="auto"/>
          <w:sz w:val="32"/>
          <w:szCs w:val="40"/>
          <w:highlight w:val="none"/>
          <w:lang w:val="en-US" w:eastAsia="zh-CN"/>
        </w:rPr>
        <w:t>给予鼓励</w:t>
      </w:r>
      <w:r>
        <w:rPr>
          <w:rFonts w:hint="eastAsia" w:ascii="仿宋_GB2312" w:hAnsi="仿宋_GB2312" w:eastAsia="仿宋_GB2312" w:cs="仿宋_GB2312"/>
          <w:b w:val="0"/>
          <w:bCs w:val="0"/>
          <w:color w:val="auto"/>
          <w:sz w:val="32"/>
          <w:szCs w:val="40"/>
          <w:highlight w:val="none"/>
          <w:lang w:val="en-US" w:eastAsia="zh-CN"/>
        </w:rPr>
        <w:t>性成果运用</w:t>
      </w:r>
      <w:r>
        <w:rPr>
          <w:rFonts w:hint="default" w:ascii="仿宋_GB2312" w:hAnsi="仿宋_GB2312" w:eastAsia="仿宋_GB2312" w:cs="仿宋_GB2312"/>
          <w:b w:val="0"/>
          <w:bCs w:val="0"/>
          <w:color w:val="auto"/>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第六章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第十八条 </w:t>
      </w:r>
      <w:r>
        <w:rPr>
          <w:rFonts w:hint="eastAsia" w:ascii="仿宋_GB2312" w:hAnsi="仿宋_GB2312" w:eastAsia="仿宋_GB2312" w:cs="仿宋_GB2312"/>
          <w:color w:val="auto"/>
          <w:sz w:val="32"/>
          <w:szCs w:val="40"/>
          <w:lang w:val="en-US" w:eastAsia="zh-CN"/>
        </w:rPr>
        <w:t>双优申报要实事求是</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严禁</w:t>
      </w:r>
      <w:r>
        <w:rPr>
          <w:rFonts w:hint="default" w:ascii="仿宋_GB2312" w:hAnsi="仿宋_GB2312" w:eastAsia="仿宋_GB2312" w:cs="仿宋_GB2312"/>
          <w:color w:val="auto"/>
          <w:sz w:val="32"/>
          <w:szCs w:val="40"/>
          <w:lang w:val="en-US" w:eastAsia="zh-CN"/>
        </w:rPr>
        <w:t>弄虚作假，</w:t>
      </w:r>
      <w:r>
        <w:rPr>
          <w:rFonts w:hint="eastAsia" w:ascii="仿宋_GB2312" w:hAnsi="仿宋_GB2312" w:eastAsia="仿宋_GB2312" w:cs="仿宋_GB2312"/>
          <w:color w:val="auto"/>
          <w:sz w:val="32"/>
          <w:szCs w:val="40"/>
          <w:lang w:val="en-US" w:eastAsia="zh-CN"/>
        </w:rPr>
        <w:t>对弄虚作假或以其他不正当方式谋取获奖的，一经发现，取消当次和下一次双优参评</w:t>
      </w:r>
      <w:r>
        <w:rPr>
          <w:rFonts w:hint="default" w:ascii="仿宋_GB2312" w:hAnsi="仿宋_GB2312" w:eastAsia="仿宋_GB2312" w:cs="仿宋_GB2312"/>
          <w:color w:val="auto"/>
          <w:sz w:val="32"/>
          <w:szCs w:val="40"/>
          <w:lang w:val="en-US" w:eastAsia="zh-CN"/>
        </w:rPr>
        <w:t>资格</w:t>
      </w:r>
      <w:r>
        <w:rPr>
          <w:rFonts w:hint="eastAsia" w:ascii="仿宋_GB2312" w:hAnsi="仿宋_GB2312" w:eastAsia="仿宋_GB2312" w:cs="仿宋_GB2312"/>
          <w:color w:val="auto"/>
          <w:sz w:val="32"/>
          <w:szCs w:val="40"/>
          <w:lang w:val="en-US" w:eastAsia="zh-CN"/>
        </w:rPr>
        <w:t>；如已获奖，撤销其评选结果，并在协会公众网及有关平台通报。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黑体" w:hAnsi="黑体" w:eastAsia="黑体" w:cs="黑体"/>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第十九条 </w:t>
      </w:r>
      <w:r>
        <w:rPr>
          <w:rFonts w:hint="eastAsia" w:ascii="仿宋_GB2312" w:hAnsi="仿宋_GB2312" w:eastAsia="仿宋_GB2312" w:cs="仿宋_GB2312"/>
          <w:color w:val="auto"/>
          <w:sz w:val="32"/>
          <w:szCs w:val="40"/>
          <w:lang w:val="en-US" w:eastAsia="zh-CN"/>
        </w:rPr>
        <w:t>评选工作人员、评委会、专家组专家应</w:t>
      </w:r>
      <w:r>
        <w:rPr>
          <w:rFonts w:hint="default" w:ascii="仿宋_GB2312" w:hAnsi="仿宋_GB2312" w:eastAsia="仿宋_GB2312" w:cs="仿宋_GB2312"/>
          <w:color w:val="auto"/>
          <w:sz w:val="32"/>
          <w:szCs w:val="40"/>
          <w:lang w:val="en-US" w:eastAsia="zh-CN"/>
        </w:rPr>
        <w:t>秉公</w:t>
      </w:r>
      <w:r>
        <w:rPr>
          <w:rFonts w:hint="eastAsia" w:ascii="仿宋_GB2312" w:hAnsi="仿宋_GB2312" w:eastAsia="仿宋_GB2312" w:cs="仿宋_GB2312"/>
          <w:color w:val="auto"/>
          <w:sz w:val="32"/>
          <w:szCs w:val="40"/>
          <w:lang w:val="en-US" w:eastAsia="zh-CN"/>
        </w:rPr>
        <w:t>办事，严格执行评选纪律和要求，</w:t>
      </w:r>
      <w:r>
        <w:rPr>
          <w:rFonts w:hint="default" w:ascii="仿宋_GB2312" w:hAnsi="仿宋_GB2312" w:eastAsia="仿宋_GB2312" w:cs="仿宋_GB2312"/>
          <w:color w:val="auto"/>
          <w:sz w:val="32"/>
          <w:szCs w:val="40"/>
          <w:lang w:val="en-US" w:eastAsia="zh-CN"/>
        </w:rPr>
        <w:t>自觉抵制不正之风。对违反者，视其情节轻重，给予批评、警告或取消其评</w:t>
      </w:r>
      <w:r>
        <w:rPr>
          <w:rFonts w:hint="eastAsia" w:ascii="仿宋_GB2312" w:hAnsi="仿宋_GB2312" w:eastAsia="仿宋_GB2312" w:cs="仿宋_GB2312"/>
          <w:color w:val="auto"/>
          <w:sz w:val="32"/>
          <w:szCs w:val="40"/>
          <w:lang w:val="en-US" w:eastAsia="zh-CN"/>
        </w:rPr>
        <w:t>选</w:t>
      </w:r>
      <w:r>
        <w:rPr>
          <w:rFonts w:hint="default" w:ascii="仿宋_GB2312" w:hAnsi="仿宋_GB2312" w:eastAsia="仿宋_GB2312" w:cs="仿宋_GB2312"/>
          <w:color w:val="auto"/>
          <w:sz w:val="32"/>
          <w:szCs w:val="40"/>
          <w:lang w:val="en-US" w:eastAsia="zh-CN"/>
        </w:rPr>
        <w:t>工作资格，并在协会公众网</w:t>
      </w:r>
      <w:r>
        <w:rPr>
          <w:rFonts w:hint="eastAsia" w:ascii="仿宋_GB2312" w:hAnsi="仿宋_GB2312" w:eastAsia="仿宋_GB2312" w:cs="仿宋_GB2312"/>
          <w:color w:val="auto"/>
          <w:sz w:val="32"/>
          <w:szCs w:val="40"/>
          <w:lang w:val="en-US" w:eastAsia="zh-CN"/>
        </w:rPr>
        <w:t>及有关平台</w:t>
      </w:r>
      <w:r>
        <w:rPr>
          <w:rFonts w:hint="default" w:ascii="仿宋_GB2312" w:hAnsi="仿宋_GB2312" w:eastAsia="仿宋_GB2312" w:cs="仿宋_GB2312"/>
          <w:color w:val="auto"/>
          <w:sz w:val="32"/>
          <w:szCs w:val="40"/>
          <w:lang w:val="en-US" w:eastAsia="zh-CN"/>
        </w:rPr>
        <w:t>通报。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第二十条 </w:t>
      </w:r>
      <w:r>
        <w:rPr>
          <w:rFonts w:hint="eastAsia" w:ascii="仿宋_GB2312" w:hAnsi="仿宋_GB2312" w:eastAsia="仿宋_GB2312" w:cs="仿宋_GB2312"/>
          <w:color w:val="auto"/>
          <w:sz w:val="32"/>
          <w:szCs w:val="40"/>
          <w:lang w:val="en-US" w:eastAsia="zh-CN"/>
        </w:rPr>
        <w:t>评选工作接受有关部门和社会监督，任何单位和个人对评选结果有异议，均可向协会投诉、举报。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 xml:space="preserve">第二十一条 </w:t>
      </w:r>
      <w:r>
        <w:rPr>
          <w:rFonts w:hint="eastAsia" w:ascii="仿宋_GB2312" w:hAnsi="仿宋_GB2312" w:eastAsia="仿宋_GB2312" w:cs="仿宋_GB2312"/>
          <w:color w:val="auto"/>
          <w:sz w:val="32"/>
          <w:szCs w:val="40"/>
          <w:lang w:val="en-US" w:eastAsia="zh-CN"/>
        </w:rPr>
        <w:t>本办法由协会负责解释。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第二十二条</w:t>
      </w:r>
      <w:r>
        <w:rPr>
          <w:rFonts w:hint="eastAsia" w:ascii="仿宋_GB2312" w:hAnsi="仿宋_GB2312" w:eastAsia="仿宋_GB2312" w:cs="仿宋_GB2312"/>
          <w:color w:val="auto"/>
          <w:sz w:val="32"/>
          <w:szCs w:val="40"/>
          <w:lang w:val="en-US" w:eastAsia="zh-CN"/>
        </w:rPr>
        <w:t xml:space="preserve"> 本办法自发布之日起实施。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40"/>
          <w:lang w:val="en-US" w:eastAsia="zh-CN"/>
        </w:rPr>
      </w:pPr>
    </w:p>
    <w:tbl>
      <w:tblPr>
        <w:tblStyle w:val="6"/>
        <w:tblW w:w="9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
        <w:gridCol w:w="1497"/>
        <w:gridCol w:w="182"/>
        <w:gridCol w:w="1630"/>
        <w:gridCol w:w="175"/>
        <w:gridCol w:w="3645"/>
        <w:gridCol w:w="598"/>
        <w:gridCol w:w="1024"/>
        <w:gridCol w:w="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620" w:hRule="atLeast"/>
          <w:jc w:val="center"/>
        </w:trPr>
        <w:tc>
          <w:tcPr>
            <w:tcW w:w="899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贵州省水利工程协会优秀水利企业评选标准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60" w:hRule="atLeast"/>
          <w:jc w:val="center"/>
        </w:trPr>
        <w:tc>
          <w:tcPr>
            <w:tcW w:w="3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评选指标</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评选内容</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430" w:hRule="atLeast"/>
          <w:jc w:val="center"/>
        </w:trPr>
        <w:tc>
          <w:tcPr>
            <w:tcW w:w="14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财务状况（13分)（上年度财务审计报告）</w:t>
            </w:r>
          </w:p>
        </w:tc>
        <w:tc>
          <w:tcPr>
            <w:tcW w:w="1987" w:type="dxa"/>
            <w:gridSpan w:val="3"/>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盈利能力（5分）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净资产收益率5%(含)以上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0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净资产收益率0～5%之间</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362"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净资产收益率小于零</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37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偿债能力（3分）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资产负债率50%(含)以下</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0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资产负债率50%～70%（含）之间</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8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资产负债率70%以上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9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运营能力（2分）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应收账款周转率3次（含）以上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5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应收账款周转率3次以下</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8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发展能力（3分）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近两年净资产平均增长率3%（含）以上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9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近两年净资产平均增长率0～3%之间</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90" w:hRule="atLeast"/>
          <w:jc w:val="center"/>
        </w:trPr>
        <w:tc>
          <w:tcPr>
            <w:tcW w:w="14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近两年净资产平均增长率小于零</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46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管理水平(30分)</w:t>
            </w: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党务工作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基层党组织健全</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4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“三会一课”符合要求</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9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及时开展党建活动</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经营、生产、质量、安全、人事、财务、档案等制度健全，每少一项扣0.5分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依法签订用工合同、按规定给劳动者缴纳社保</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管理与技术岗位人员获省级（含水利综合行业协会）以上荣誉奖项的，每项得0.5分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管理与技术岗位人员参加岗位培训及继续教育培训情况，每缺一项扣0.5分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管理体系认证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通过质量管理体系认证</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通过环境管理体系认证</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通过职业健康安全管理体系认证</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2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信用评价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AAA</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AA</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5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水利安全生产标准化建设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4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9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企业奖项或荣誉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（近三年内）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国家级（含水利综合行业协会）奖项或荣誉</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584"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省级（含水利综合行业协会）奖项或</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荣誉</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市、县级奖项或荣誉</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(近三年内）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（本项最高得30分)</w:t>
            </w: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科学技术奖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省级以上科学技术奖一等奖</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省级科学技术奖二等奖</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省级科学技术奖三等奖</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专利、软件著作权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发明专利</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实用新型、外观设计专利，累计不超过3分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软件著作权，累计不超过1分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主编国家标准、行业标准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参编国家标准、行业标准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主编地方标准、团体标准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参编地方标准、团体标准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5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国家级（含水利综合行业协会）工法</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5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省级（含水利综合行业协会）工法</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优秀质量管理(QC)小组成果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国家级（含水利综合行业协会）一等成果</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国家级（含水利综合行业协会）二等成果或省级（含水利综合行业协会）一等成果</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国家级（含水利综合行业协会）三等成果或省级（含水利综合行业协会）二等成果</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824"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省级（含水利综合行业协会）三等成果或企业成果，累计不超过2分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1076"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“四新”成果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省级（含水利综合行业协会）以上鉴定部门鉴定的新工艺、新方法、新技术、新产品</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市州级（含水利综合行业协会）鉴定部门鉴定的新工艺、新方法、新技术、新产品</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BIM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在水利工程建设中充分应用BIM技术</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高新技术(创新型)企业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国家级高新技术企业或创新型企业</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3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省级高新技术企业或创新型企业</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地市级高新技术企业或创新型企业</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技术或产品推广目录、认证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入选政府部门或权威机构发布的技术或产品推广目录</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技术或产品通过政府部门或权威机构的节水、节能或环保等专业认证</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544"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主编行业内的编著、专著或培训教材等（正式出版）</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594"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参编行业内的编著、专著或培训教材等（正式出版）</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1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水利业绩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（评选年度内）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（本项最高得12分）</w:t>
            </w: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重点水利工程</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参与国家重大水利工程建设项目</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476"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参与省级重点水利工程建设项目</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35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单项水利项目合同额（重点水利工程建设除外）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水利水电施工企业2000万以上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3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勘测设计企业800万以上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3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监理、咨询、质量检测企业300万以上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节水与水处理企业800万以上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9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智慧水利企业500万以上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水利机械制造企业800万以上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0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（评选年度内）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(9分)</w:t>
            </w: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纳税信用等级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纳税信用评价等级A级</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纳税信用评价等级B级</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社会公益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参与扶贫、助学、防洪救灾、乡村振兴、慈善、行业发展捐赠等公益活动（10万以上）</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稳就业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吸纳建档立卡贫困劳动力、转业军人、残疾人士、应届毕业生就业</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524"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职工收入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保就业，职工收入稳步增长</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8" w:type="dxa"/>
          <w:trHeight w:val="60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会员义务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（评选年度内）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（6分）</w:t>
            </w: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参加活动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积极参加协会召开的会员代表大会、理事会、常务理事会等与会员相关的会议</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积极支持和参与协会组织的研讨会、展览会、观摩会、交流会等与业务相关的会议</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积极支持和参加协会组织的培训、竞赛、评价、论坛、调研、公益活动等</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会费交纳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w:t>
            </w: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连续3年以上按时交纳会费</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6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连续2年按时交纳会费</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3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按时交纳会费1年</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8" w:type="dxa"/>
          <w:trHeight w:val="430" w:hRule="atLeast"/>
          <w:jc w:val="center"/>
        </w:trPr>
        <w:tc>
          <w:tcPr>
            <w:tcW w:w="8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总计(100分)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750" w:hRule="atLeast"/>
          <w:jc w:val="center"/>
        </w:trPr>
        <w:tc>
          <w:tcPr>
            <w:tcW w:w="8979"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贵州省水利工程协会优秀水利企业家评选标准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00" w:hRule="atLeast"/>
          <w:jc w:val="center"/>
        </w:trPr>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评选指标</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评选内容</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1100" w:hRule="atLeast"/>
          <w:jc w:val="center"/>
        </w:trPr>
        <w:tc>
          <w:tcPr>
            <w:tcW w:w="1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经营业绩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（60分）</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企业家任职期间企业经营状况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（60分）</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从企业评选结果上反映</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企业评选得分×60%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工作资历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(8分)</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负责人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任职年限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(8分)</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连续担任企业主要负责人满5年</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连续担任企业主要负责人满3年</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连续担任企业主要负责人满2年</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社会和行业影响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(最高得12分)</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党代表、人大代表或政协委员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(12分)</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当选全国党代表、人大代表或政协委员</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当选省级党代表、人大代表或政协委员</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当选市（州）级党代表、人大代表或政协委员</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水利行业组织任职</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任省级以上水利综合行业协会（学会）常务副会长（常务副理事长）以上职务</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任省级以上水利综合行业协会（学会）副会长（副理事长）、秘书长职务</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任省级以上水利综合行业协会（学会）副秘书长职务</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任省级以上水利综合行业协会（学会）常务理事职务</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任省级以上水利综合行业协会（学会）理事职务</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600" w:hRule="atLeast"/>
          <w:jc w:val="center"/>
        </w:trPr>
        <w:tc>
          <w:tcPr>
            <w:tcW w:w="19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奖项或荣誉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（近五年内）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(10分)</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企业家个人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奖项或荣誉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(10分)</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国家级（含水利综合行业协会）奖项或荣誉</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省级（含水利综合行业协会）奖项或荣誉</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00" w:hRule="atLeast"/>
          <w:jc w:val="center"/>
        </w:trPr>
        <w:tc>
          <w:tcPr>
            <w:tcW w:w="1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其他省级社会组织奖项或荣誉</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6" w:type="dxa"/>
          <w:trHeight w:val="1280" w:hRule="atLeast"/>
          <w:jc w:val="center"/>
        </w:trPr>
        <w:tc>
          <w:tcPr>
            <w:tcW w:w="1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管理业绩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(10分)</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企业家个人陈述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(10分)</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企业家围绕个人在发展创新、风险控制、人才队伍建设、文化建设、团队建设等管理方面发挥的作用、取得的成绩和展望未来进行陈述。</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r>
    </w:tbl>
    <w:p>
      <w:pPr>
        <w:jc w:val="center"/>
        <w:rPr>
          <w:rFonts w:hint="eastAsia" w:ascii="方正小标宋简体" w:hAnsi="方正小标宋简体" w:eastAsia="方正小标宋简体" w:cs="方正小标宋简体"/>
          <w:b/>
          <w:sz w:val="36"/>
          <w:szCs w:val="36"/>
          <w:lang w:val="en-US" w:eastAsia="zh-CN"/>
        </w:rPr>
      </w:pPr>
    </w:p>
    <w:p>
      <w:pPr>
        <w:jc w:val="center"/>
        <w:rPr>
          <w:rFonts w:hint="eastAsia" w:ascii="方正小标宋简体" w:hAnsi="方正小标宋简体" w:eastAsia="方正小标宋简体" w:cs="方正小标宋简体"/>
          <w:sz w:val="36"/>
          <w:szCs w:val="36"/>
          <w:u w:val="single"/>
        </w:rPr>
      </w:pPr>
      <w:r>
        <w:rPr>
          <w:rFonts w:hint="eastAsia" w:ascii="方正小标宋简体" w:hAnsi="方正小标宋简体" w:eastAsia="方正小标宋简体" w:cs="方正小标宋简体"/>
          <w:b/>
          <w:sz w:val="36"/>
          <w:szCs w:val="36"/>
          <w:lang w:val="en-US" w:eastAsia="zh-CN"/>
        </w:rPr>
        <w:t>贵州省水利工程协会</w:t>
      </w:r>
      <w:r>
        <w:rPr>
          <w:rFonts w:hint="eastAsia" w:ascii="方正小标宋简体" w:hAnsi="方正小标宋简体" w:eastAsia="方正小标宋简体" w:cs="方正小标宋简体"/>
          <w:b/>
          <w:sz w:val="36"/>
          <w:szCs w:val="36"/>
        </w:rPr>
        <w:t>优秀水利企业申报表</w:t>
      </w:r>
    </w:p>
    <w:tbl>
      <w:tblPr>
        <w:tblStyle w:val="6"/>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59"/>
        <w:gridCol w:w="1795"/>
        <w:gridCol w:w="1698"/>
        <w:gridCol w:w="163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86" w:type="dxa"/>
            <w:gridSpan w:val="2"/>
            <w:noWrap w:val="0"/>
            <w:vAlign w:val="center"/>
          </w:tcPr>
          <w:p>
            <w:pPr>
              <w:ind w:firstLine="360" w:firstLineChars="150"/>
              <w:rPr>
                <w:rFonts w:ascii="仿宋" w:hAnsi="仿宋" w:eastAsia="仿宋"/>
                <w:sz w:val="32"/>
                <w:szCs w:val="32"/>
                <w:u w:val="single"/>
              </w:rPr>
            </w:pPr>
            <w:r>
              <w:rPr>
                <w:rFonts w:hint="eastAsia" w:ascii="仿宋" w:hAnsi="仿宋" w:eastAsia="仿宋"/>
                <w:sz w:val="24"/>
              </w:rPr>
              <w:t>申报企业名称</w:t>
            </w:r>
          </w:p>
        </w:tc>
        <w:tc>
          <w:tcPr>
            <w:tcW w:w="6902" w:type="dxa"/>
            <w:gridSpan w:val="4"/>
            <w:noWrap w:val="0"/>
            <w:vAlign w:val="center"/>
          </w:tcPr>
          <w:p>
            <w:pPr>
              <w:jc w:val="both"/>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086" w:type="dxa"/>
            <w:gridSpan w:val="2"/>
            <w:noWrap w:val="0"/>
            <w:vAlign w:val="center"/>
          </w:tcPr>
          <w:p>
            <w:pPr>
              <w:jc w:val="center"/>
              <w:rPr>
                <w:rFonts w:hint="eastAsia" w:ascii="仿宋" w:hAnsi="仿宋" w:eastAsia="仿宋"/>
                <w:sz w:val="24"/>
              </w:rPr>
            </w:pPr>
            <w:r>
              <w:rPr>
                <w:rFonts w:hint="eastAsia" w:ascii="仿宋" w:hAnsi="仿宋" w:eastAsia="仿宋"/>
                <w:sz w:val="24"/>
              </w:rPr>
              <w:t>详细通讯地址</w:t>
            </w:r>
          </w:p>
          <w:p>
            <w:pPr>
              <w:jc w:val="center"/>
              <w:rPr>
                <w:rFonts w:hint="eastAsia" w:ascii="仿宋" w:hAnsi="仿宋" w:eastAsia="仿宋"/>
                <w:sz w:val="24"/>
              </w:rPr>
            </w:pPr>
            <w:r>
              <w:rPr>
                <w:rFonts w:hint="eastAsia" w:ascii="仿宋" w:hAnsi="仿宋" w:eastAsia="仿宋"/>
                <w:sz w:val="24"/>
              </w:rPr>
              <w:t>及企业网址</w:t>
            </w:r>
          </w:p>
        </w:tc>
        <w:tc>
          <w:tcPr>
            <w:tcW w:w="6902" w:type="dxa"/>
            <w:gridSpan w:val="4"/>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86" w:type="dxa"/>
            <w:gridSpan w:val="2"/>
            <w:noWrap w:val="0"/>
            <w:vAlign w:val="center"/>
          </w:tcPr>
          <w:p>
            <w:pPr>
              <w:jc w:val="center"/>
              <w:rPr>
                <w:rFonts w:hint="eastAsia" w:ascii="仿宋" w:hAnsi="仿宋" w:eastAsia="仿宋"/>
                <w:sz w:val="24"/>
              </w:rPr>
            </w:pPr>
            <w:r>
              <w:rPr>
                <w:rFonts w:hint="eastAsia" w:ascii="仿宋" w:hAnsi="仿宋" w:eastAsia="仿宋"/>
                <w:sz w:val="24"/>
              </w:rPr>
              <w:t>联系人</w:t>
            </w:r>
          </w:p>
        </w:tc>
        <w:tc>
          <w:tcPr>
            <w:tcW w:w="1795" w:type="dxa"/>
            <w:noWrap w:val="0"/>
            <w:vAlign w:val="center"/>
          </w:tcPr>
          <w:p>
            <w:pPr>
              <w:jc w:val="center"/>
              <w:rPr>
                <w:rFonts w:hint="eastAsia" w:ascii="仿宋" w:hAnsi="仿宋" w:eastAsia="仿宋"/>
                <w:sz w:val="24"/>
              </w:rPr>
            </w:pPr>
          </w:p>
        </w:tc>
        <w:tc>
          <w:tcPr>
            <w:tcW w:w="1698" w:type="dxa"/>
            <w:noWrap w:val="0"/>
            <w:vAlign w:val="center"/>
          </w:tcPr>
          <w:p>
            <w:pPr>
              <w:jc w:val="center"/>
              <w:rPr>
                <w:rFonts w:hint="eastAsia" w:ascii="仿宋" w:hAnsi="仿宋" w:eastAsia="仿宋"/>
                <w:sz w:val="24"/>
              </w:rPr>
            </w:pPr>
            <w:r>
              <w:rPr>
                <w:rFonts w:hint="eastAsia" w:ascii="仿宋" w:hAnsi="仿宋" w:eastAsia="仿宋"/>
                <w:sz w:val="24"/>
              </w:rPr>
              <w:t>手机</w:t>
            </w:r>
          </w:p>
        </w:tc>
        <w:tc>
          <w:tcPr>
            <w:tcW w:w="3409" w:type="dxa"/>
            <w:gridSpan w:val="2"/>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627" w:type="dxa"/>
            <w:vMerge w:val="restart"/>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财</w:t>
            </w:r>
          </w:p>
          <w:p>
            <w:pPr>
              <w:jc w:val="center"/>
              <w:rPr>
                <w:rFonts w:hint="eastAsia" w:ascii="仿宋" w:hAnsi="仿宋" w:eastAsia="仿宋"/>
                <w:sz w:val="24"/>
                <w:lang w:val="en-US" w:eastAsia="zh-CN"/>
              </w:rPr>
            </w:pPr>
            <w:r>
              <w:rPr>
                <w:rFonts w:hint="eastAsia" w:ascii="仿宋" w:hAnsi="仿宋" w:eastAsia="仿宋"/>
                <w:sz w:val="24"/>
                <w:lang w:val="en-US" w:eastAsia="zh-CN"/>
              </w:rPr>
              <w:t>务</w:t>
            </w:r>
          </w:p>
          <w:p>
            <w:pPr>
              <w:jc w:val="center"/>
              <w:rPr>
                <w:rFonts w:ascii="仿宋" w:hAnsi="仿宋" w:eastAsia="仿宋"/>
                <w:sz w:val="24"/>
              </w:rPr>
            </w:pPr>
            <w:r>
              <w:rPr>
                <w:rFonts w:hint="eastAsia" w:ascii="仿宋" w:hAnsi="仿宋" w:eastAsia="仿宋"/>
                <w:sz w:val="24"/>
              </w:rPr>
              <w:t>指</w:t>
            </w:r>
          </w:p>
          <w:p>
            <w:pPr>
              <w:jc w:val="center"/>
              <w:rPr>
                <w:rFonts w:ascii="仿宋" w:hAnsi="仿宋" w:eastAsia="仿宋"/>
                <w:sz w:val="24"/>
              </w:rPr>
            </w:pPr>
            <w:r>
              <w:rPr>
                <w:rFonts w:hint="eastAsia" w:ascii="仿宋" w:hAnsi="仿宋" w:eastAsia="仿宋"/>
                <w:sz w:val="24"/>
              </w:rPr>
              <w:t>标</w:t>
            </w:r>
          </w:p>
          <w:p>
            <w:pPr>
              <w:jc w:val="center"/>
              <w:rPr>
                <w:rFonts w:ascii="仿宋" w:hAnsi="仿宋" w:eastAsia="仿宋"/>
                <w:sz w:val="24"/>
              </w:rPr>
            </w:pPr>
          </w:p>
        </w:tc>
        <w:tc>
          <w:tcPr>
            <w:tcW w:w="1459" w:type="dxa"/>
            <w:noWrap w:val="0"/>
            <w:vAlign w:val="center"/>
          </w:tcPr>
          <w:p>
            <w:pPr>
              <w:jc w:val="center"/>
              <w:rPr>
                <w:rFonts w:ascii="仿宋" w:hAnsi="仿宋" w:eastAsia="仿宋"/>
                <w:sz w:val="24"/>
              </w:rPr>
            </w:pPr>
            <w:r>
              <w:rPr>
                <w:rFonts w:hint="eastAsia" w:ascii="仿宋" w:hAnsi="仿宋" w:eastAsia="仿宋"/>
                <w:sz w:val="24"/>
              </w:rPr>
              <w:t>年份</w:t>
            </w:r>
          </w:p>
        </w:tc>
        <w:tc>
          <w:tcPr>
            <w:tcW w:w="1795" w:type="dxa"/>
            <w:noWrap w:val="0"/>
            <w:vAlign w:val="center"/>
          </w:tcPr>
          <w:p>
            <w:pPr>
              <w:jc w:val="center"/>
              <w:rPr>
                <w:rFonts w:ascii="仿宋" w:hAnsi="仿宋" w:eastAsia="仿宋"/>
                <w:sz w:val="24"/>
              </w:rPr>
            </w:pPr>
            <w:r>
              <w:rPr>
                <w:rFonts w:ascii="仿宋" w:hAnsi="仿宋" w:eastAsia="仿宋"/>
                <w:color w:val="auto"/>
                <w:sz w:val="24"/>
              </w:rPr>
              <w:t>净资产收益率</w:t>
            </w:r>
            <w:r>
              <w:rPr>
                <w:rFonts w:hint="eastAsia" w:ascii="仿宋" w:hAnsi="仿宋" w:eastAsia="仿宋"/>
                <w:color w:val="auto"/>
                <w:sz w:val="24"/>
              </w:rPr>
              <w:t>（%）</w:t>
            </w:r>
          </w:p>
        </w:tc>
        <w:tc>
          <w:tcPr>
            <w:tcW w:w="1698" w:type="dxa"/>
            <w:noWrap w:val="0"/>
            <w:vAlign w:val="center"/>
          </w:tcPr>
          <w:p>
            <w:pPr>
              <w:jc w:val="center"/>
              <w:rPr>
                <w:rFonts w:hint="eastAsia" w:ascii="仿宋" w:hAnsi="仿宋" w:eastAsia="仿宋"/>
                <w:sz w:val="24"/>
                <w:lang w:eastAsia="zh-CN"/>
              </w:rPr>
            </w:pPr>
            <w:r>
              <w:rPr>
                <w:rFonts w:ascii="仿宋" w:hAnsi="仿宋" w:eastAsia="仿宋"/>
                <w:color w:val="auto"/>
                <w:sz w:val="24"/>
              </w:rPr>
              <w:t>资产负债率</w:t>
            </w:r>
            <w:r>
              <w:rPr>
                <w:rFonts w:hint="eastAsia" w:ascii="仿宋" w:hAnsi="仿宋" w:eastAsia="仿宋"/>
                <w:color w:val="auto"/>
                <w:sz w:val="24"/>
              </w:rPr>
              <w:t>（%）</w:t>
            </w:r>
          </w:p>
        </w:tc>
        <w:tc>
          <w:tcPr>
            <w:tcW w:w="1630" w:type="dxa"/>
            <w:noWrap w:val="0"/>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应收账款周转率（次）</w:t>
            </w:r>
          </w:p>
        </w:tc>
        <w:tc>
          <w:tcPr>
            <w:tcW w:w="1779" w:type="dxa"/>
            <w:noWrap w:val="0"/>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近两年净资产平均增长率（%）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27" w:type="dxa"/>
            <w:vMerge w:val="continue"/>
            <w:noWrap w:val="0"/>
            <w:vAlign w:val="center"/>
          </w:tcPr>
          <w:p>
            <w:pPr>
              <w:jc w:val="center"/>
              <w:rPr>
                <w:rFonts w:ascii="仿宋" w:hAnsi="仿宋" w:eastAsia="仿宋"/>
                <w:sz w:val="24"/>
              </w:rPr>
            </w:pPr>
          </w:p>
        </w:tc>
        <w:tc>
          <w:tcPr>
            <w:tcW w:w="1459" w:type="dxa"/>
            <w:tcBorders>
              <w:bottom w:val="single" w:color="auto" w:sz="4" w:space="0"/>
            </w:tcBorders>
            <w:noWrap w:val="0"/>
            <w:vAlign w:val="center"/>
          </w:tcPr>
          <w:p>
            <w:pPr>
              <w:jc w:val="center"/>
              <w:rPr>
                <w:rFonts w:ascii="仿宋" w:hAnsi="仿宋" w:eastAsia="仿宋"/>
                <w:sz w:val="24"/>
              </w:rPr>
            </w:pPr>
          </w:p>
        </w:tc>
        <w:tc>
          <w:tcPr>
            <w:tcW w:w="1795" w:type="dxa"/>
            <w:tcBorders>
              <w:bottom w:val="single" w:color="auto" w:sz="4" w:space="0"/>
            </w:tcBorders>
            <w:noWrap w:val="0"/>
            <w:vAlign w:val="center"/>
          </w:tcPr>
          <w:p>
            <w:pPr>
              <w:rPr>
                <w:rFonts w:ascii="仿宋" w:hAnsi="仿宋" w:eastAsia="仿宋"/>
                <w:sz w:val="24"/>
              </w:rPr>
            </w:pPr>
          </w:p>
        </w:tc>
        <w:tc>
          <w:tcPr>
            <w:tcW w:w="1698" w:type="dxa"/>
            <w:tcBorders>
              <w:bottom w:val="single" w:color="auto" w:sz="4" w:space="0"/>
            </w:tcBorders>
            <w:noWrap w:val="0"/>
            <w:vAlign w:val="center"/>
          </w:tcPr>
          <w:p>
            <w:pPr>
              <w:rPr>
                <w:rFonts w:ascii="仿宋" w:hAnsi="仿宋" w:eastAsia="仿宋"/>
                <w:sz w:val="24"/>
              </w:rPr>
            </w:pPr>
          </w:p>
        </w:tc>
        <w:tc>
          <w:tcPr>
            <w:tcW w:w="1630" w:type="dxa"/>
            <w:tcBorders>
              <w:bottom w:val="single" w:color="auto" w:sz="4" w:space="0"/>
            </w:tcBorders>
            <w:noWrap w:val="0"/>
            <w:vAlign w:val="center"/>
          </w:tcPr>
          <w:p>
            <w:pPr>
              <w:rPr>
                <w:rFonts w:ascii="仿宋" w:hAnsi="仿宋" w:eastAsia="仿宋"/>
                <w:sz w:val="24"/>
              </w:rPr>
            </w:pPr>
          </w:p>
        </w:tc>
        <w:tc>
          <w:tcPr>
            <w:tcW w:w="1779" w:type="dxa"/>
            <w:tcBorders>
              <w:bottom w:val="single" w:color="auto" w:sz="4" w:space="0"/>
            </w:tcBorders>
            <w:noWrap w:val="0"/>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27" w:type="dxa"/>
            <w:vMerge w:val="continue"/>
            <w:noWrap w:val="0"/>
            <w:vAlign w:val="top"/>
          </w:tcPr>
          <w:p>
            <w:pPr>
              <w:rPr>
                <w:rFonts w:ascii="仿宋" w:hAnsi="仿宋" w:eastAsia="仿宋"/>
                <w:sz w:val="24"/>
              </w:rPr>
            </w:pPr>
          </w:p>
        </w:tc>
        <w:tc>
          <w:tcPr>
            <w:tcW w:w="8361" w:type="dxa"/>
            <w:gridSpan w:val="5"/>
            <w:tcBorders>
              <w:right w:val="single" w:color="auto" w:sz="4" w:space="0"/>
            </w:tcBorders>
            <w:noWrap w:val="0"/>
            <w:vAlign w:val="center"/>
          </w:tcPr>
          <w:p>
            <w:pPr>
              <w:rPr>
                <w:rFonts w:hint="eastAsia" w:ascii="仿宋" w:hAnsi="仿宋" w:eastAsia="仿宋"/>
                <w:sz w:val="24"/>
              </w:rPr>
            </w:pPr>
            <w:r>
              <w:rPr>
                <w:rFonts w:hint="eastAsia" w:ascii="仿宋" w:hAnsi="仿宋" w:eastAsia="仿宋"/>
                <w:sz w:val="24"/>
              </w:rPr>
              <w:t>企业主管财务负责人（签字）：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8988" w:type="dxa"/>
            <w:gridSpan w:val="6"/>
            <w:noWrap w:val="0"/>
            <w:vAlign w:val="top"/>
          </w:tcPr>
          <w:p>
            <w:pPr>
              <w:rPr>
                <w:rFonts w:ascii="仿宋" w:hAnsi="仿宋" w:eastAsia="仿宋"/>
                <w:sz w:val="24"/>
              </w:rPr>
            </w:pPr>
            <w:r>
              <w:rPr>
                <w:rFonts w:hint="eastAsia" w:ascii="仿宋" w:hAnsi="仿宋" w:eastAsia="仿宋"/>
                <w:sz w:val="24"/>
              </w:rPr>
              <w:t>本单位意见：</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ind w:firstLine="4680" w:firstLineChars="1950"/>
              <w:rPr>
                <w:rFonts w:hint="eastAsia" w:ascii="仿宋" w:hAnsi="仿宋" w:eastAsia="仿宋"/>
                <w:sz w:val="24"/>
              </w:rPr>
            </w:pPr>
            <w:r>
              <w:rPr>
                <w:rFonts w:hint="eastAsia" w:ascii="仿宋" w:hAnsi="仿宋" w:eastAsia="仿宋"/>
                <w:sz w:val="24"/>
              </w:rPr>
              <w:t>负责人签字：</w:t>
            </w:r>
          </w:p>
          <w:p>
            <w:pPr>
              <w:ind w:firstLine="4800" w:firstLineChars="2000"/>
              <w:rPr>
                <w:rFonts w:hint="eastAsia" w:ascii="仿宋" w:hAnsi="仿宋" w:eastAsia="仿宋"/>
                <w:sz w:val="24"/>
              </w:rPr>
            </w:pPr>
            <w:r>
              <w:rPr>
                <w:rFonts w:hint="eastAsia" w:ascii="仿宋" w:hAnsi="仿宋" w:eastAsia="仿宋"/>
                <w:sz w:val="24"/>
              </w:rPr>
              <w:t>（公章）</w:t>
            </w:r>
          </w:p>
          <w:p>
            <w:pPr>
              <w:ind w:firstLine="4560" w:firstLineChars="1900"/>
              <w:rPr>
                <w:rFonts w:hint="eastAsia" w:ascii="仿宋" w:hAnsi="仿宋" w:eastAsia="仿宋"/>
                <w:sz w:val="24"/>
              </w:rPr>
            </w:pPr>
          </w:p>
          <w:p>
            <w:pPr>
              <w:ind w:firstLine="6600" w:firstLineChars="275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8988" w:type="dxa"/>
            <w:gridSpan w:val="6"/>
            <w:noWrap w:val="0"/>
            <w:vAlign w:val="top"/>
          </w:tcPr>
          <w:p>
            <w:pPr>
              <w:rPr>
                <w:rFonts w:hint="eastAsia" w:ascii="仿宋" w:hAnsi="仿宋" w:eastAsia="仿宋"/>
                <w:sz w:val="24"/>
                <w:lang w:val="en-US" w:eastAsia="zh-CN"/>
              </w:rPr>
            </w:pPr>
            <w:r>
              <w:rPr>
                <w:rFonts w:hint="eastAsia" w:ascii="仿宋" w:hAnsi="仿宋" w:eastAsia="仿宋"/>
                <w:sz w:val="24"/>
                <w:lang w:val="en-US" w:eastAsia="zh-CN"/>
              </w:rPr>
              <w:t>评委会意见：</w:t>
            </w: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ind w:firstLine="4560" w:firstLineChars="1900"/>
              <w:rPr>
                <w:rFonts w:hint="eastAsia" w:ascii="仿宋" w:hAnsi="仿宋" w:eastAsia="仿宋"/>
                <w:sz w:val="24"/>
              </w:rPr>
            </w:pPr>
            <w:r>
              <w:rPr>
                <w:rFonts w:hint="eastAsia" w:ascii="仿宋" w:hAnsi="仿宋" w:eastAsia="仿宋"/>
                <w:sz w:val="24"/>
                <w:lang w:val="en-US" w:eastAsia="zh-CN"/>
              </w:rPr>
              <w:t>专家组长</w:t>
            </w:r>
            <w:r>
              <w:rPr>
                <w:rFonts w:hint="eastAsia" w:ascii="仿宋" w:hAnsi="仿宋" w:eastAsia="仿宋"/>
                <w:sz w:val="24"/>
              </w:rPr>
              <w:t xml:space="preserve">签字：           </w:t>
            </w:r>
          </w:p>
          <w:p>
            <w:pPr>
              <w:rPr>
                <w:rFonts w:hint="eastAsia" w:ascii="仿宋" w:hAnsi="仿宋" w:eastAsia="仿宋"/>
                <w:sz w:val="24"/>
              </w:rPr>
            </w:pPr>
          </w:p>
          <w:p>
            <w:pPr>
              <w:ind w:firstLine="4560" w:firstLineChars="1900"/>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8988" w:type="dxa"/>
            <w:gridSpan w:val="6"/>
            <w:noWrap w:val="0"/>
            <w:vAlign w:val="top"/>
          </w:tcPr>
          <w:p>
            <w:pPr>
              <w:rPr>
                <w:rFonts w:hint="eastAsia" w:ascii="仿宋" w:hAnsi="仿宋" w:eastAsia="仿宋"/>
                <w:sz w:val="24"/>
                <w:lang w:val="en-US" w:eastAsia="zh-CN"/>
              </w:rPr>
            </w:pPr>
            <w:r>
              <w:rPr>
                <w:rFonts w:hint="eastAsia" w:ascii="仿宋" w:hAnsi="仿宋" w:eastAsia="仿宋"/>
                <w:sz w:val="24"/>
                <w:lang w:val="en-US" w:eastAsia="zh-CN"/>
              </w:rPr>
              <w:t>协会意见：</w:t>
            </w: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r>
              <w:rPr>
                <w:rFonts w:hint="eastAsia" w:ascii="仿宋" w:hAnsi="仿宋" w:eastAsia="仿宋"/>
                <w:sz w:val="24"/>
                <w:lang w:val="en-US" w:eastAsia="zh-CN"/>
              </w:rPr>
              <w:t xml:space="preserve">                                           （盖章）</w:t>
            </w:r>
          </w:p>
          <w:p>
            <w:pPr>
              <w:ind w:left="6704" w:leftChars="3078" w:hanging="240" w:hangingChars="100"/>
              <w:rPr>
                <w:rFonts w:hint="default" w:ascii="仿宋" w:hAnsi="仿宋" w:eastAsia="仿宋"/>
                <w:sz w:val="24"/>
                <w:lang w:val="en-US" w:eastAsia="zh-CN"/>
              </w:rPr>
            </w:pPr>
            <w:r>
              <w:rPr>
                <w:rFonts w:hint="eastAsia" w:ascii="仿宋" w:hAnsi="仿宋" w:eastAsia="仿宋"/>
                <w:sz w:val="24"/>
                <w:lang w:val="en-US" w:eastAsia="zh-CN"/>
              </w:rPr>
              <w:t xml:space="preserve">                                                     年  月   日 </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sz w:val="36"/>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sz w:val="36"/>
          <w:szCs w:val="36"/>
        </w:rPr>
      </w:pPr>
      <w:bookmarkStart w:id="0" w:name="_GoBack"/>
      <w:bookmarkEnd w:id="0"/>
      <w:r>
        <w:rPr>
          <w:rFonts w:hint="eastAsia" w:ascii="方正小标宋简体" w:hAnsi="方正小标宋简体" w:eastAsia="方正小标宋简体" w:cs="方正小标宋简体"/>
          <w:b/>
          <w:sz w:val="36"/>
          <w:szCs w:val="36"/>
          <w:lang w:val="en-US" w:eastAsia="zh-CN"/>
        </w:rPr>
        <w:t>贵州省水利工程协会</w:t>
      </w:r>
      <w:r>
        <w:rPr>
          <w:rFonts w:hint="eastAsia" w:ascii="方正小标宋简体" w:hAnsi="方正小标宋简体" w:eastAsia="方正小标宋简体" w:cs="方正小标宋简体"/>
          <w:b/>
          <w:sz w:val="36"/>
          <w:szCs w:val="36"/>
        </w:rPr>
        <w:t>优秀水利企业家申报表</w:t>
      </w:r>
    </w:p>
    <w:tbl>
      <w:tblPr>
        <w:tblStyle w:val="6"/>
        <w:tblpPr w:leftFromText="180" w:rightFromText="180" w:vertAnchor="text" w:horzAnchor="margin" w:tblpXSpec="center" w:tblpY="40"/>
        <w:tblW w:w="9032"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190"/>
        <w:gridCol w:w="1420"/>
        <w:gridCol w:w="1089"/>
        <w:gridCol w:w="193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1" w:type="dxa"/>
            <w:noWrap w:val="0"/>
            <w:vAlign w:val="center"/>
          </w:tcPr>
          <w:p>
            <w:pPr>
              <w:jc w:val="center"/>
              <w:rPr>
                <w:rFonts w:ascii="仿宋" w:hAnsi="仿宋" w:eastAsia="仿宋"/>
                <w:sz w:val="24"/>
              </w:rPr>
            </w:pPr>
            <w:r>
              <w:rPr>
                <w:rFonts w:hint="eastAsia" w:ascii="仿宋" w:hAnsi="仿宋" w:eastAsia="仿宋"/>
                <w:sz w:val="24"/>
              </w:rPr>
              <w:t>企业家</w:t>
            </w:r>
            <w:r>
              <w:rPr>
                <w:rFonts w:ascii="仿宋" w:hAnsi="仿宋" w:eastAsia="仿宋"/>
                <w:sz w:val="24"/>
              </w:rPr>
              <w:t>姓名</w:t>
            </w:r>
          </w:p>
        </w:tc>
        <w:tc>
          <w:tcPr>
            <w:tcW w:w="1190" w:type="dxa"/>
            <w:noWrap w:val="0"/>
            <w:vAlign w:val="center"/>
          </w:tcPr>
          <w:p>
            <w:pPr>
              <w:jc w:val="both"/>
              <w:rPr>
                <w:rFonts w:ascii="仿宋" w:hAnsi="仿宋" w:eastAsia="仿宋"/>
                <w:sz w:val="24"/>
              </w:rPr>
            </w:pPr>
          </w:p>
        </w:tc>
        <w:tc>
          <w:tcPr>
            <w:tcW w:w="1420" w:type="dxa"/>
            <w:noWrap w:val="0"/>
            <w:vAlign w:val="center"/>
          </w:tcPr>
          <w:p>
            <w:pPr>
              <w:jc w:val="center"/>
              <w:rPr>
                <w:rFonts w:hint="eastAsia" w:ascii="仿宋" w:hAnsi="仿宋" w:eastAsia="仿宋"/>
                <w:sz w:val="24"/>
              </w:rPr>
            </w:pPr>
            <w:r>
              <w:rPr>
                <w:rFonts w:ascii="仿宋" w:hAnsi="仿宋" w:eastAsia="仿宋"/>
                <w:sz w:val="24"/>
              </w:rPr>
              <w:t>性别</w:t>
            </w:r>
          </w:p>
        </w:tc>
        <w:tc>
          <w:tcPr>
            <w:tcW w:w="1089" w:type="dxa"/>
            <w:noWrap w:val="0"/>
            <w:vAlign w:val="center"/>
          </w:tcPr>
          <w:p>
            <w:pPr>
              <w:rPr>
                <w:rFonts w:hint="eastAsia" w:ascii="仿宋" w:hAnsi="仿宋" w:eastAsia="仿宋"/>
                <w:sz w:val="24"/>
              </w:rPr>
            </w:pPr>
          </w:p>
        </w:tc>
        <w:tc>
          <w:tcPr>
            <w:tcW w:w="1936" w:type="dxa"/>
            <w:noWrap w:val="0"/>
            <w:vAlign w:val="center"/>
          </w:tcPr>
          <w:p>
            <w:pPr>
              <w:jc w:val="center"/>
              <w:rPr>
                <w:rFonts w:hint="eastAsia" w:ascii="仿宋" w:hAnsi="仿宋" w:eastAsia="仿宋"/>
                <w:sz w:val="24"/>
                <w:lang w:eastAsia="zh-CN"/>
              </w:rPr>
            </w:pPr>
            <w:r>
              <w:rPr>
                <w:rFonts w:ascii="仿宋" w:hAnsi="仿宋" w:eastAsia="仿宋"/>
                <w:sz w:val="24"/>
              </w:rPr>
              <w:t>出生年月</w:t>
            </w:r>
          </w:p>
        </w:tc>
        <w:tc>
          <w:tcPr>
            <w:tcW w:w="1926" w:type="dxa"/>
            <w:noWrap w:val="0"/>
            <w:vAlign w:val="center"/>
          </w:tcPr>
          <w:p>
            <w:pPr>
              <w:jc w:val="both"/>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1" w:type="dxa"/>
            <w:noWrap w:val="0"/>
            <w:vAlign w:val="center"/>
          </w:tcPr>
          <w:p>
            <w:pPr>
              <w:jc w:val="center"/>
              <w:rPr>
                <w:rFonts w:hint="eastAsia" w:ascii="仿宋" w:hAnsi="仿宋" w:eastAsia="仿宋" w:cs="Times New Roman"/>
                <w:color w:val="FF0000"/>
                <w:kern w:val="2"/>
                <w:sz w:val="24"/>
                <w:szCs w:val="24"/>
                <w:lang w:val="en-US" w:eastAsia="zh-CN" w:bidi="ar-SA"/>
              </w:rPr>
            </w:pPr>
            <w:r>
              <w:rPr>
                <w:rFonts w:hint="eastAsia" w:ascii="仿宋" w:hAnsi="仿宋" w:eastAsia="仿宋"/>
                <w:sz w:val="24"/>
                <w:lang w:val="en-US" w:eastAsia="zh-CN"/>
              </w:rPr>
              <w:t>政治面貌</w:t>
            </w:r>
          </w:p>
        </w:tc>
        <w:tc>
          <w:tcPr>
            <w:tcW w:w="1190" w:type="dxa"/>
            <w:noWrap w:val="0"/>
            <w:vAlign w:val="center"/>
          </w:tcPr>
          <w:p>
            <w:pPr>
              <w:jc w:val="center"/>
              <w:rPr>
                <w:rFonts w:ascii="仿宋" w:hAnsi="仿宋" w:eastAsia="仿宋" w:cs="Times New Roman"/>
                <w:kern w:val="2"/>
                <w:sz w:val="24"/>
                <w:szCs w:val="24"/>
                <w:lang w:val="en-US" w:eastAsia="zh-CN" w:bidi="ar-SA"/>
              </w:rPr>
            </w:pPr>
          </w:p>
        </w:tc>
        <w:tc>
          <w:tcPr>
            <w:tcW w:w="1420" w:type="dxa"/>
            <w:noWrap w:val="0"/>
            <w:vAlign w:val="center"/>
          </w:tcPr>
          <w:p>
            <w:pPr>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val="en-US" w:eastAsia="zh-CN"/>
              </w:rPr>
              <w:t>职务</w:t>
            </w:r>
          </w:p>
        </w:tc>
        <w:tc>
          <w:tcPr>
            <w:tcW w:w="1089" w:type="dxa"/>
            <w:noWrap w:val="0"/>
            <w:vAlign w:val="center"/>
          </w:tcPr>
          <w:p>
            <w:pPr>
              <w:jc w:val="center"/>
              <w:rPr>
                <w:rFonts w:ascii="仿宋" w:hAnsi="仿宋" w:eastAsia="仿宋" w:cs="Times New Roman"/>
                <w:color w:val="auto"/>
                <w:kern w:val="2"/>
                <w:sz w:val="24"/>
                <w:szCs w:val="24"/>
                <w:lang w:val="en-US" w:eastAsia="zh-CN" w:bidi="ar-SA"/>
              </w:rPr>
            </w:pPr>
          </w:p>
        </w:tc>
        <w:tc>
          <w:tcPr>
            <w:tcW w:w="1936" w:type="dxa"/>
            <w:noWrap w:val="0"/>
            <w:vAlign w:val="center"/>
          </w:tcPr>
          <w:p>
            <w:pPr>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val="en-US" w:eastAsia="zh-CN"/>
              </w:rPr>
              <w:t>任职时间</w:t>
            </w:r>
          </w:p>
        </w:tc>
        <w:tc>
          <w:tcPr>
            <w:tcW w:w="19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1" w:type="dxa"/>
            <w:noWrap w:val="0"/>
            <w:vAlign w:val="center"/>
          </w:tcPr>
          <w:p>
            <w:pPr>
              <w:jc w:val="center"/>
              <w:rPr>
                <w:rFonts w:ascii="仿宋" w:hAnsi="仿宋" w:eastAsia="仿宋"/>
                <w:sz w:val="24"/>
              </w:rPr>
            </w:pPr>
            <w:r>
              <w:rPr>
                <w:rFonts w:ascii="仿宋" w:hAnsi="仿宋" w:eastAsia="仿宋"/>
                <w:sz w:val="24"/>
              </w:rPr>
              <w:t>所在企业</w:t>
            </w:r>
          </w:p>
          <w:p>
            <w:pPr>
              <w:jc w:val="center"/>
              <w:rPr>
                <w:rFonts w:ascii="仿宋" w:hAnsi="仿宋" w:eastAsia="仿宋"/>
                <w:sz w:val="24"/>
              </w:rPr>
            </w:pPr>
            <w:r>
              <w:rPr>
                <w:rFonts w:ascii="仿宋" w:hAnsi="仿宋" w:eastAsia="仿宋"/>
                <w:sz w:val="24"/>
              </w:rPr>
              <w:t>名称</w:t>
            </w:r>
          </w:p>
        </w:tc>
        <w:tc>
          <w:tcPr>
            <w:tcW w:w="3699" w:type="dxa"/>
            <w:gridSpan w:val="3"/>
            <w:noWrap w:val="0"/>
            <w:vAlign w:val="center"/>
          </w:tcPr>
          <w:p>
            <w:pPr>
              <w:jc w:val="center"/>
              <w:rPr>
                <w:rFonts w:ascii="仿宋" w:hAnsi="仿宋" w:eastAsia="仿宋"/>
                <w:sz w:val="24"/>
              </w:rPr>
            </w:pPr>
          </w:p>
        </w:tc>
        <w:tc>
          <w:tcPr>
            <w:tcW w:w="1936" w:type="dxa"/>
            <w:noWrap w:val="0"/>
            <w:vAlign w:val="center"/>
          </w:tcPr>
          <w:p>
            <w:pPr>
              <w:jc w:val="center"/>
              <w:rPr>
                <w:rFonts w:hint="eastAsia" w:ascii="仿宋" w:hAnsi="仿宋" w:eastAsia="仿宋"/>
                <w:sz w:val="24"/>
                <w:lang w:val="en-US" w:eastAsia="zh-CN"/>
              </w:rPr>
            </w:pPr>
            <w:r>
              <w:rPr>
                <w:rFonts w:hint="eastAsia" w:ascii="仿宋" w:hAnsi="仿宋" w:eastAsia="仿宋"/>
                <w:sz w:val="24"/>
              </w:rPr>
              <w:t>连续担任企业主要负责人</w:t>
            </w:r>
            <w:r>
              <w:rPr>
                <w:rFonts w:hint="eastAsia" w:ascii="仿宋" w:hAnsi="仿宋" w:eastAsia="仿宋"/>
                <w:sz w:val="24"/>
                <w:lang w:val="en-US" w:eastAsia="zh-CN"/>
              </w:rPr>
              <w:t>年限</w:t>
            </w:r>
          </w:p>
        </w:tc>
        <w:tc>
          <w:tcPr>
            <w:tcW w:w="19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661" w:type="dxa"/>
            <w:gridSpan w:val="2"/>
            <w:noWrap w:val="0"/>
            <w:vAlign w:val="center"/>
          </w:tcPr>
          <w:p>
            <w:pPr>
              <w:jc w:val="center"/>
              <w:rPr>
                <w:rFonts w:hint="eastAsia" w:ascii="仿宋" w:hAnsi="仿宋" w:eastAsia="仿宋" w:cs="Times New Roman"/>
                <w:kern w:val="2"/>
                <w:sz w:val="24"/>
                <w:szCs w:val="24"/>
                <w:lang w:val="en-US" w:eastAsia="zh-CN" w:bidi="ar-SA"/>
              </w:rPr>
            </w:pPr>
            <w:r>
              <w:rPr>
                <w:rFonts w:ascii="仿宋" w:hAnsi="仿宋" w:eastAsia="仿宋"/>
                <w:sz w:val="24"/>
              </w:rPr>
              <w:t>联系人</w:t>
            </w:r>
          </w:p>
        </w:tc>
        <w:tc>
          <w:tcPr>
            <w:tcW w:w="2509" w:type="dxa"/>
            <w:gridSpan w:val="2"/>
            <w:noWrap w:val="0"/>
            <w:vAlign w:val="center"/>
          </w:tcPr>
          <w:p>
            <w:pPr>
              <w:jc w:val="center"/>
              <w:rPr>
                <w:rFonts w:hint="eastAsia" w:ascii="仿宋" w:hAnsi="仿宋" w:eastAsia="仿宋" w:cs="Times New Roman"/>
                <w:kern w:val="2"/>
                <w:sz w:val="24"/>
                <w:szCs w:val="24"/>
                <w:lang w:val="en-US" w:eastAsia="zh-CN" w:bidi="ar-SA"/>
              </w:rPr>
            </w:pPr>
          </w:p>
        </w:tc>
        <w:tc>
          <w:tcPr>
            <w:tcW w:w="1936"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手机</w:t>
            </w:r>
            <w:r>
              <w:rPr>
                <w:rFonts w:hint="eastAsia" w:ascii="仿宋" w:hAnsi="仿宋" w:eastAsia="仿宋"/>
                <w:sz w:val="24"/>
                <w:lang w:eastAsia="zh-CN"/>
              </w:rPr>
              <w:t>号</w:t>
            </w:r>
          </w:p>
        </w:tc>
        <w:tc>
          <w:tcPr>
            <w:tcW w:w="1926" w:type="dxa"/>
            <w:noWrap w:val="0"/>
            <w:vAlign w:val="center"/>
          </w:tcPr>
          <w:p>
            <w:pPr>
              <w:ind w:firstLine="720" w:firstLineChars="300"/>
              <w:jc w:val="left"/>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471" w:type="dxa"/>
            <w:vMerge w:val="restart"/>
            <w:noWrap w:val="0"/>
            <w:vAlign w:val="center"/>
          </w:tcPr>
          <w:p>
            <w:pPr>
              <w:jc w:val="center"/>
              <w:rPr>
                <w:rFonts w:hint="default" w:ascii="仿宋" w:hAnsi="仿宋" w:eastAsia="仿宋"/>
                <w:sz w:val="24"/>
                <w:lang w:val="en-US"/>
              </w:rPr>
            </w:pPr>
            <w:r>
              <w:rPr>
                <w:rFonts w:hint="eastAsia" w:ascii="仿宋" w:hAnsi="仿宋" w:eastAsia="仿宋"/>
                <w:sz w:val="24"/>
                <w:lang w:val="en-US" w:eastAsia="zh-CN"/>
              </w:rPr>
              <w:t>其他职务</w:t>
            </w:r>
          </w:p>
        </w:tc>
        <w:tc>
          <w:tcPr>
            <w:tcW w:w="7561" w:type="dxa"/>
            <w:gridSpan w:val="5"/>
            <w:noWrap w:val="0"/>
            <w:vAlign w:val="center"/>
          </w:tcPr>
          <w:p>
            <w:pPr>
              <w:jc w:val="both"/>
              <w:rPr>
                <w:rFonts w:hint="eastAsia" w:ascii="仿宋" w:hAnsi="仿宋" w:eastAsia="仿宋"/>
                <w:color w:val="auto"/>
                <w:sz w:val="24"/>
                <w:lang w:eastAsia="zh-CN"/>
              </w:rPr>
            </w:pPr>
            <w:r>
              <w:rPr>
                <w:rFonts w:hint="eastAsia" w:ascii="仿宋" w:hAnsi="仿宋" w:eastAsia="仿宋"/>
                <w:color w:val="auto"/>
                <w:sz w:val="24"/>
                <w:lang w:eastAsia="zh-CN"/>
              </w:rPr>
              <w:t>□</w:t>
            </w:r>
            <w:r>
              <w:rPr>
                <w:rFonts w:hint="eastAsia" w:ascii="仿宋" w:hAnsi="仿宋" w:eastAsia="仿宋"/>
                <w:color w:val="auto"/>
                <w:sz w:val="24"/>
                <w:lang w:val="en-US" w:eastAsia="zh-CN"/>
              </w:rPr>
              <w:t>全国</w:t>
            </w:r>
            <w:r>
              <w:rPr>
                <w:rFonts w:hint="eastAsia" w:ascii="仿宋" w:hAnsi="仿宋" w:eastAsia="仿宋"/>
                <w:color w:val="auto"/>
                <w:sz w:val="24"/>
                <w:lang w:eastAsia="zh-CN"/>
              </w:rPr>
              <w:t>党代表、人大代表或政协委员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471" w:type="dxa"/>
            <w:vMerge w:val="continue"/>
            <w:noWrap w:val="0"/>
            <w:vAlign w:val="center"/>
          </w:tcPr>
          <w:p>
            <w:pPr>
              <w:jc w:val="center"/>
              <w:rPr>
                <w:rFonts w:hint="default" w:ascii="仿宋" w:hAnsi="仿宋" w:eastAsia="仿宋"/>
                <w:sz w:val="24"/>
                <w:lang w:val="en-US"/>
              </w:rPr>
            </w:pPr>
          </w:p>
        </w:tc>
        <w:tc>
          <w:tcPr>
            <w:tcW w:w="7561" w:type="dxa"/>
            <w:gridSpan w:val="5"/>
            <w:noWrap w:val="0"/>
            <w:vAlign w:val="center"/>
          </w:tcPr>
          <w:p>
            <w:pPr>
              <w:jc w:val="both"/>
              <w:rPr>
                <w:rFonts w:ascii="仿宋" w:hAnsi="仿宋" w:eastAsia="仿宋"/>
                <w:color w:val="auto"/>
                <w:sz w:val="24"/>
              </w:rPr>
            </w:pPr>
            <w:r>
              <w:rPr>
                <w:rFonts w:hint="eastAsia" w:ascii="仿宋" w:hAnsi="仿宋" w:eastAsia="仿宋"/>
                <w:color w:val="auto"/>
                <w:sz w:val="24"/>
                <w:lang w:eastAsia="zh-CN"/>
              </w:rPr>
              <w:t>□省级党代表、人大代表或政协委员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471" w:type="dxa"/>
            <w:vMerge w:val="continue"/>
            <w:noWrap w:val="0"/>
            <w:vAlign w:val="center"/>
          </w:tcPr>
          <w:p>
            <w:pPr>
              <w:jc w:val="center"/>
              <w:rPr>
                <w:rFonts w:hint="eastAsia" w:ascii="仿宋" w:hAnsi="仿宋" w:eastAsia="仿宋"/>
                <w:sz w:val="24"/>
              </w:rPr>
            </w:pPr>
          </w:p>
        </w:tc>
        <w:tc>
          <w:tcPr>
            <w:tcW w:w="7561" w:type="dxa"/>
            <w:gridSpan w:val="5"/>
            <w:noWrap w:val="0"/>
            <w:vAlign w:val="center"/>
          </w:tcPr>
          <w:p>
            <w:pPr>
              <w:jc w:val="both"/>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rPr>
              <w:t>市（州）级党代表、人大代表或政协委员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471" w:type="dxa"/>
            <w:vMerge w:val="continue"/>
            <w:noWrap w:val="0"/>
            <w:vAlign w:val="center"/>
          </w:tcPr>
          <w:p>
            <w:pPr>
              <w:jc w:val="center"/>
              <w:rPr>
                <w:rFonts w:hint="eastAsia" w:ascii="仿宋" w:hAnsi="仿宋" w:eastAsia="仿宋"/>
                <w:sz w:val="24"/>
              </w:rPr>
            </w:pPr>
          </w:p>
        </w:tc>
        <w:tc>
          <w:tcPr>
            <w:tcW w:w="7561" w:type="dxa"/>
            <w:gridSpan w:val="5"/>
            <w:noWrap w:val="0"/>
            <w:vAlign w:val="center"/>
          </w:tcPr>
          <w:p>
            <w:pPr>
              <w:keepNext w:val="0"/>
              <w:keepLines w:val="0"/>
              <w:pageBreakBefore w:val="0"/>
              <w:widowControl w:val="0"/>
              <w:kinsoku/>
              <w:wordWrap/>
              <w:overflowPunct/>
              <w:topLinePunct w:val="0"/>
              <w:autoSpaceDE/>
              <w:autoSpaceDN/>
              <w:bidi w:val="0"/>
              <w:adjustRightInd/>
              <w:snapToGrid/>
              <w:ind w:left="0" w:hanging="240" w:hangingChars="100"/>
              <w:jc w:val="both"/>
              <w:textAlignment w:val="auto"/>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pacing w:val="-11"/>
                <w:sz w:val="24"/>
              </w:rPr>
              <w:t>省级以上水利综合行业协会（学会）常务副会长（常务副理事长）以上职务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471" w:type="dxa"/>
            <w:vMerge w:val="continue"/>
            <w:noWrap w:val="0"/>
            <w:vAlign w:val="center"/>
          </w:tcPr>
          <w:p>
            <w:pPr>
              <w:jc w:val="center"/>
              <w:rPr>
                <w:rFonts w:ascii="仿宋" w:hAnsi="仿宋" w:eastAsia="仿宋"/>
                <w:sz w:val="24"/>
              </w:rPr>
            </w:pPr>
          </w:p>
        </w:tc>
        <w:tc>
          <w:tcPr>
            <w:tcW w:w="7561"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olor w:val="auto"/>
                <w:sz w:val="24"/>
                <w:lang w:eastAsia="zh-CN"/>
              </w:rPr>
            </w:pPr>
            <w:r>
              <w:rPr>
                <w:rFonts w:hint="eastAsia" w:ascii="仿宋" w:hAnsi="仿宋" w:eastAsia="仿宋"/>
                <w:color w:val="auto"/>
                <w:sz w:val="24"/>
                <w:lang w:eastAsia="zh-CN"/>
              </w:rPr>
              <w:t>□</w:t>
            </w:r>
            <w:r>
              <w:rPr>
                <w:rFonts w:hint="eastAsia" w:ascii="仿宋" w:hAnsi="仿宋" w:eastAsia="仿宋"/>
                <w:color w:val="auto"/>
                <w:spacing w:val="-11"/>
                <w:sz w:val="24"/>
              </w:rPr>
              <w:t>省级以上水利综合行业协会（学会）副会长（副理事长）、秘书长职务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471" w:type="dxa"/>
            <w:vMerge w:val="continue"/>
            <w:noWrap w:val="0"/>
            <w:vAlign w:val="center"/>
          </w:tcPr>
          <w:p>
            <w:pPr>
              <w:jc w:val="center"/>
              <w:rPr>
                <w:rFonts w:ascii="仿宋" w:hAnsi="仿宋" w:eastAsia="仿宋"/>
                <w:sz w:val="24"/>
              </w:rPr>
            </w:pPr>
          </w:p>
        </w:tc>
        <w:tc>
          <w:tcPr>
            <w:tcW w:w="7561" w:type="dxa"/>
            <w:gridSpan w:val="5"/>
            <w:noWrap w:val="0"/>
            <w:vAlign w:val="center"/>
          </w:tcPr>
          <w:p>
            <w:pPr>
              <w:keepNext w:val="0"/>
              <w:keepLines w:val="0"/>
              <w:pageBreakBefore w:val="0"/>
              <w:widowControl w:val="0"/>
              <w:kinsoku/>
              <w:wordWrap/>
              <w:overflowPunct/>
              <w:topLinePunct w:val="0"/>
              <w:autoSpaceDE/>
              <w:autoSpaceDN/>
              <w:bidi w:val="0"/>
              <w:adjustRightInd/>
              <w:snapToGrid/>
              <w:ind w:left="0"/>
              <w:jc w:val="both"/>
              <w:textAlignment w:val="auto"/>
              <w:rPr>
                <w:rFonts w:hint="eastAsia" w:ascii="仿宋" w:hAnsi="仿宋" w:eastAsia="仿宋"/>
                <w:color w:val="auto"/>
                <w:sz w:val="24"/>
                <w:lang w:eastAsia="zh-CN"/>
              </w:rPr>
            </w:pPr>
            <w:r>
              <w:rPr>
                <w:rFonts w:hint="eastAsia" w:ascii="仿宋" w:hAnsi="仿宋" w:eastAsia="仿宋"/>
                <w:color w:val="auto"/>
                <w:sz w:val="24"/>
                <w:lang w:eastAsia="zh-CN"/>
              </w:rPr>
              <w:t>□省级以上水利综合行业协会（学会）副秘书长职务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471" w:type="dxa"/>
            <w:vMerge w:val="continue"/>
            <w:noWrap w:val="0"/>
            <w:vAlign w:val="center"/>
          </w:tcPr>
          <w:p>
            <w:pPr>
              <w:jc w:val="center"/>
              <w:rPr>
                <w:rFonts w:ascii="仿宋" w:hAnsi="仿宋" w:eastAsia="仿宋"/>
                <w:sz w:val="24"/>
              </w:rPr>
            </w:pPr>
          </w:p>
        </w:tc>
        <w:tc>
          <w:tcPr>
            <w:tcW w:w="7561" w:type="dxa"/>
            <w:gridSpan w:val="5"/>
            <w:noWrap w:val="0"/>
            <w:vAlign w:val="center"/>
          </w:tcPr>
          <w:p>
            <w:pPr>
              <w:jc w:val="both"/>
              <w:rPr>
                <w:rFonts w:hint="eastAsia" w:ascii="仿宋" w:hAnsi="仿宋" w:eastAsia="仿宋"/>
                <w:color w:val="auto"/>
                <w:sz w:val="24"/>
                <w:lang w:eastAsia="zh-CN"/>
              </w:rPr>
            </w:pPr>
            <w:r>
              <w:rPr>
                <w:rFonts w:hint="eastAsia" w:ascii="仿宋" w:hAnsi="仿宋" w:eastAsia="仿宋"/>
                <w:color w:val="auto"/>
                <w:sz w:val="24"/>
                <w:lang w:eastAsia="zh-CN"/>
              </w:rPr>
              <w:t>□省级以上水利综合行业协会（学会）常务理事职务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471" w:type="dxa"/>
            <w:vMerge w:val="continue"/>
            <w:noWrap w:val="0"/>
            <w:vAlign w:val="center"/>
          </w:tcPr>
          <w:p>
            <w:pPr>
              <w:jc w:val="center"/>
              <w:rPr>
                <w:rFonts w:ascii="仿宋" w:hAnsi="仿宋" w:eastAsia="仿宋"/>
                <w:sz w:val="24"/>
              </w:rPr>
            </w:pPr>
          </w:p>
        </w:tc>
        <w:tc>
          <w:tcPr>
            <w:tcW w:w="7561" w:type="dxa"/>
            <w:gridSpan w:val="5"/>
            <w:noWrap w:val="0"/>
            <w:vAlign w:val="center"/>
          </w:tcPr>
          <w:p>
            <w:pPr>
              <w:jc w:val="both"/>
              <w:rPr>
                <w:rFonts w:ascii="仿宋" w:hAnsi="仿宋" w:eastAsia="仿宋"/>
                <w:color w:val="auto"/>
                <w:sz w:val="24"/>
              </w:rPr>
            </w:pPr>
            <w:r>
              <w:rPr>
                <w:rFonts w:hint="eastAsia" w:ascii="仿宋" w:hAnsi="仿宋" w:eastAsia="仿宋"/>
                <w:color w:val="auto"/>
                <w:sz w:val="24"/>
                <w:lang w:eastAsia="zh-CN"/>
              </w:rPr>
              <w:t>□省级以上水利综合行业协会（学会）理事职务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471" w:type="dxa"/>
            <w:vMerge w:val="restart"/>
            <w:noWrap w:val="0"/>
            <w:vAlign w:val="center"/>
          </w:tcPr>
          <w:p>
            <w:pPr>
              <w:jc w:val="center"/>
              <w:rPr>
                <w:rFonts w:hint="default" w:ascii="仿宋" w:hAnsi="仿宋" w:eastAsia="仿宋"/>
                <w:strike w:val="0"/>
                <w:dstrike w:val="0"/>
                <w:color w:val="auto"/>
                <w:sz w:val="24"/>
                <w:lang w:val="en-US" w:eastAsia="zh-CN"/>
              </w:rPr>
            </w:pPr>
            <w:r>
              <w:rPr>
                <w:rFonts w:hint="eastAsia" w:ascii="仿宋" w:hAnsi="仿宋" w:eastAsia="仿宋"/>
                <w:strike w:val="0"/>
                <w:dstrike w:val="0"/>
                <w:color w:val="auto"/>
                <w:sz w:val="24"/>
                <w:lang w:val="en-US" w:eastAsia="zh-CN"/>
              </w:rPr>
              <w:t>获得奖项或荣誉</w:t>
            </w:r>
          </w:p>
        </w:tc>
        <w:tc>
          <w:tcPr>
            <w:tcW w:w="2610" w:type="dxa"/>
            <w:gridSpan w:val="2"/>
            <w:noWrap w:val="0"/>
            <w:vAlign w:val="center"/>
          </w:tcPr>
          <w:p>
            <w:pPr>
              <w:jc w:val="center"/>
              <w:rPr>
                <w:rFonts w:hint="eastAsia" w:ascii="仿宋" w:hAnsi="仿宋" w:eastAsia="仿宋"/>
                <w:strike w:val="0"/>
                <w:dstrike w:val="0"/>
                <w:color w:val="auto"/>
                <w:sz w:val="24"/>
                <w:lang w:val="en-US" w:eastAsia="zh-CN"/>
              </w:rPr>
            </w:pPr>
            <w:r>
              <w:rPr>
                <w:rFonts w:hint="eastAsia" w:ascii="仿宋" w:hAnsi="仿宋" w:eastAsia="仿宋"/>
                <w:strike w:val="0"/>
                <w:dstrike w:val="0"/>
                <w:color w:val="auto"/>
                <w:sz w:val="24"/>
                <w:lang w:val="en-US" w:eastAsia="zh-CN"/>
              </w:rPr>
              <w:t>名称</w:t>
            </w:r>
          </w:p>
        </w:tc>
        <w:tc>
          <w:tcPr>
            <w:tcW w:w="3025" w:type="dxa"/>
            <w:gridSpan w:val="2"/>
            <w:noWrap w:val="0"/>
            <w:vAlign w:val="center"/>
          </w:tcPr>
          <w:p>
            <w:pPr>
              <w:jc w:val="center"/>
              <w:rPr>
                <w:rFonts w:hint="default" w:ascii="仿宋" w:hAnsi="仿宋" w:eastAsia="仿宋"/>
                <w:strike w:val="0"/>
                <w:dstrike w:val="0"/>
                <w:color w:val="auto"/>
                <w:sz w:val="24"/>
                <w:lang w:val="en-US" w:eastAsia="zh-CN"/>
              </w:rPr>
            </w:pPr>
            <w:r>
              <w:rPr>
                <w:rFonts w:hint="eastAsia" w:ascii="仿宋" w:hAnsi="仿宋" w:eastAsia="仿宋"/>
                <w:strike w:val="0"/>
                <w:dstrike w:val="0"/>
                <w:color w:val="auto"/>
                <w:sz w:val="24"/>
                <w:lang w:val="en-US" w:eastAsia="zh-CN"/>
              </w:rPr>
              <w:t>授予单位</w:t>
            </w:r>
          </w:p>
        </w:tc>
        <w:tc>
          <w:tcPr>
            <w:tcW w:w="1926" w:type="dxa"/>
            <w:noWrap w:val="0"/>
            <w:vAlign w:val="center"/>
          </w:tcPr>
          <w:p>
            <w:pPr>
              <w:ind w:firstLine="240" w:firstLineChars="100"/>
              <w:jc w:val="center"/>
              <w:rPr>
                <w:rFonts w:hint="default" w:ascii="仿宋" w:hAnsi="仿宋" w:eastAsia="仿宋"/>
                <w:strike w:val="0"/>
                <w:dstrike w:val="0"/>
                <w:color w:val="auto"/>
                <w:sz w:val="24"/>
                <w:lang w:val="en-US" w:eastAsia="zh-CN"/>
              </w:rPr>
            </w:pPr>
            <w:r>
              <w:rPr>
                <w:rFonts w:hint="eastAsia" w:ascii="仿宋" w:hAnsi="仿宋" w:eastAsia="仿宋"/>
                <w:strike w:val="0"/>
                <w:dstrike w:val="0"/>
                <w:color w:val="auto"/>
                <w:sz w:val="24"/>
                <w:lang w:val="en-US" w:eastAsia="zh-CN"/>
              </w:rPr>
              <w:t>授予日期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471" w:type="dxa"/>
            <w:vMerge w:val="continue"/>
            <w:noWrap w:val="0"/>
            <w:vAlign w:val="center"/>
          </w:tcPr>
          <w:p>
            <w:pPr>
              <w:jc w:val="center"/>
              <w:rPr>
                <w:rFonts w:hint="eastAsia" w:ascii="仿宋" w:hAnsi="仿宋" w:eastAsia="仿宋"/>
                <w:strike w:val="0"/>
                <w:dstrike w:val="0"/>
                <w:color w:val="auto"/>
                <w:sz w:val="24"/>
                <w:lang w:val="en-US" w:eastAsia="zh-CN"/>
              </w:rPr>
            </w:pPr>
          </w:p>
        </w:tc>
        <w:tc>
          <w:tcPr>
            <w:tcW w:w="2610" w:type="dxa"/>
            <w:gridSpan w:val="2"/>
            <w:noWrap w:val="0"/>
            <w:vAlign w:val="center"/>
          </w:tcPr>
          <w:p>
            <w:pPr>
              <w:jc w:val="center"/>
              <w:rPr>
                <w:rFonts w:ascii="仿宋" w:hAnsi="仿宋" w:eastAsia="仿宋"/>
                <w:strike w:val="0"/>
                <w:dstrike w:val="0"/>
                <w:color w:val="auto"/>
                <w:sz w:val="24"/>
              </w:rPr>
            </w:pPr>
          </w:p>
        </w:tc>
        <w:tc>
          <w:tcPr>
            <w:tcW w:w="3025" w:type="dxa"/>
            <w:gridSpan w:val="2"/>
            <w:noWrap w:val="0"/>
            <w:vAlign w:val="center"/>
          </w:tcPr>
          <w:p>
            <w:pPr>
              <w:jc w:val="center"/>
              <w:rPr>
                <w:rFonts w:hint="eastAsia" w:ascii="仿宋" w:hAnsi="仿宋" w:eastAsia="仿宋"/>
                <w:strike w:val="0"/>
                <w:dstrike w:val="0"/>
                <w:color w:val="auto"/>
                <w:sz w:val="24"/>
              </w:rPr>
            </w:pPr>
          </w:p>
        </w:tc>
        <w:tc>
          <w:tcPr>
            <w:tcW w:w="1926" w:type="dxa"/>
            <w:noWrap w:val="0"/>
            <w:vAlign w:val="center"/>
          </w:tcPr>
          <w:p>
            <w:pPr>
              <w:ind w:firstLine="240" w:firstLineChars="100"/>
              <w:jc w:val="center"/>
              <w:rPr>
                <w:rFonts w:ascii="仿宋" w:hAnsi="仿宋" w:eastAsia="仿宋"/>
                <w:strike w:val="0"/>
                <w:dstrike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471" w:type="dxa"/>
            <w:vMerge w:val="continue"/>
            <w:noWrap w:val="0"/>
            <w:vAlign w:val="center"/>
          </w:tcPr>
          <w:p>
            <w:pPr>
              <w:jc w:val="center"/>
              <w:rPr>
                <w:rFonts w:hint="eastAsia" w:ascii="仿宋" w:hAnsi="仿宋" w:eastAsia="仿宋"/>
                <w:strike w:val="0"/>
                <w:dstrike w:val="0"/>
                <w:color w:val="auto"/>
                <w:sz w:val="24"/>
                <w:lang w:val="en-US" w:eastAsia="zh-CN"/>
              </w:rPr>
            </w:pPr>
          </w:p>
        </w:tc>
        <w:tc>
          <w:tcPr>
            <w:tcW w:w="2610" w:type="dxa"/>
            <w:gridSpan w:val="2"/>
            <w:noWrap w:val="0"/>
            <w:vAlign w:val="center"/>
          </w:tcPr>
          <w:p>
            <w:pPr>
              <w:jc w:val="center"/>
              <w:rPr>
                <w:rFonts w:ascii="仿宋" w:hAnsi="仿宋" w:eastAsia="仿宋"/>
                <w:strike w:val="0"/>
                <w:dstrike w:val="0"/>
                <w:color w:val="auto"/>
                <w:sz w:val="24"/>
              </w:rPr>
            </w:pPr>
          </w:p>
        </w:tc>
        <w:tc>
          <w:tcPr>
            <w:tcW w:w="3025" w:type="dxa"/>
            <w:gridSpan w:val="2"/>
            <w:noWrap w:val="0"/>
            <w:vAlign w:val="center"/>
          </w:tcPr>
          <w:p>
            <w:pPr>
              <w:jc w:val="center"/>
              <w:rPr>
                <w:rFonts w:hint="eastAsia" w:ascii="仿宋" w:hAnsi="仿宋" w:eastAsia="仿宋"/>
                <w:strike w:val="0"/>
                <w:dstrike w:val="0"/>
                <w:color w:val="auto"/>
                <w:sz w:val="24"/>
              </w:rPr>
            </w:pPr>
          </w:p>
        </w:tc>
        <w:tc>
          <w:tcPr>
            <w:tcW w:w="1926" w:type="dxa"/>
            <w:noWrap w:val="0"/>
            <w:vAlign w:val="center"/>
          </w:tcPr>
          <w:p>
            <w:pPr>
              <w:ind w:firstLine="240" w:firstLineChars="100"/>
              <w:jc w:val="center"/>
              <w:rPr>
                <w:rFonts w:ascii="仿宋" w:hAnsi="仿宋" w:eastAsia="仿宋"/>
                <w:strike w:val="0"/>
                <w:dstrike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71" w:type="dxa"/>
            <w:vMerge w:val="continue"/>
            <w:noWrap w:val="0"/>
            <w:vAlign w:val="center"/>
          </w:tcPr>
          <w:p>
            <w:pPr>
              <w:jc w:val="center"/>
              <w:rPr>
                <w:rFonts w:hint="eastAsia" w:ascii="仿宋" w:hAnsi="仿宋" w:eastAsia="仿宋"/>
                <w:strike w:val="0"/>
                <w:dstrike w:val="0"/>
                <w:color w:val="auto"/>
                <w:sz w:val="24"/>
                <w:lang w:val="en-US" w:eastAsia="zh-CN"/>
              </w:rPr>
            </w:pPr>
          </w:p>
        </w:tc>
        <w:tc>
          <w:tcPr>
            <w:tcW w:w="2610" w:type="dxa"/>
            <w:gridSpan w:val="2"/>
            <w:noWrap w:val="0"/>
            <w:vAlign w:val="center"/>
          </w:tcPr>
          <w:p>
            <w:pPr>
              <w:jc w:val="center"/>
              <w:rPr>
                <w:rFonts w:ascii="仿宋" w:hAnsi="仿宋" w:eastAsia="仿宋"/>
                <w:strike w:val="0"/>
                <w:dstrike w:val="0"/>
                <w:color w:val="auto"/>
                <w:sz w:val="24"/>
              </w:rPr>
            </w:pPr>
          </w:p>
        </w:tc>
        <w:tc>
          <w:tcPr>
            <w:tcW w:w="3025" w:type="dxa"/>
            <w:gridSpan w:val="2"/>
            <w:noWrap w:val="0"/>
            <w:vAlign w:val="center"/>
          </w:tcPr>
          <w:p>
            <w:pPr>
              <w:jc w:val="center"/>
              <w:rPr>
                <w:rFonts w:hint="eastAsia" w:ascii="仿宋" w:hAnsi="仿宋" w:eastAsia="仿宋"/>
                <w:strike w:val="0"/>
                <w:dstrike w:val="0"/>
                <w:color w:val="auto"/>
                <w:sz w:val="24"/>
              </w:rPr>
            </w:pPr>
          </w:p>
        </w:tc>
        <w:tc>
          <w:tcPr>
            <w:tcW w:w="1926" w:type="dxa"/>
            <w:noWrap w:val="0"/>
            <w:vAlign w:val="center"/>
          </w:tcPr>
          <w:p>
            <w:pPr>
              <w:ind w:firstLine="240" w:firstLineChars="100"/>
              <w:jc w:val="center"/>
              <w:rPr>
                <w:rFonts w:ascii="仿宋" w:hAnsi="仿宋" w:eastAsia="仿宋"/>
                <w:strike w:val="0"/>
                <w:dstrike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71" w:type="dxa"/>
            <w:vMerge w:val="continue"/>
            <w:noWrap w:val="0"/>
            <w:vAlign w:val="center"/>
          </w:tcPr>
          <w:p>
            <w:pPr>
              <w:jc w:val="center"/>
              <w:rPr>
                <w:rFonts w:hint="eastAsia" w:ascii="仿宋" w:hAnsi="仿宋" w:eastAsia="仿宋"/>
                <w:strike w:val="0"/>
                <w:dstrike w:val="0"/>
                <w:color w:val="auto"/>
                <w:sz w:val="24"/>
                <w:lang w:val="en-US" w:eastAsia="zh-CN"/>
              </w:rPr>
            </w:pPr>
          </w:p>
        </w:tc>
        <w:tc>
          <w:tcPr>
            <w:tcW w:w="2610" w:type="dxa"/>
            <w:gridSpan w:val="2"/>
            <w:noWrap w:val="0"/>
            <w:vAlign w:val="center"/>
          </w:tcPr>
          <w:p>
            <w:pPr>
              <w:jc w:val="center"/>
              <w:rPr>
                <w:rFonts w:ascii="仿宋" w:hAnsi="仿宋" w:eastAsia="仿宋"/>
                <w:strike w:val="0"/>
                <w:dstrike w:val="0"/>
                <w:color w:val="auto"/>
                <w:sz w:val="24"/>
              </w:rPr>
            </w:pPr>
          </w:p>
        </w:tc>
        <w:tc>
          <w:tcPr>
            <w:tcW w:w="3025" w:type="dxa"/>
            <w:gridSpan w:val="2"/>
            <w:noWrap w:val="0"/>
            <w:vAlign w:val="center"/>
          </w:tcPr>
          <w:p>
            <w:pPr>
              <w:jc w:val="center"/>
              <w:rPr>
                <w:rFonts w:hint="eastAsia" w:ascii="仿宋" w:hAnsi="仿宋" w:eastAsia="仿宋"/>
                <w:strike w:val="0"/>
                <w:dstrike w:val="0"/>
                <w:color w:val="auto"/>
                <w:sz w:val="24"/>
              </w:rPr>
            </w:pPr>
          </w:p>
        </w:tc>
        <w:tc>
          <w:tcPr>
            <w:tcW w:w="1926" w:type="dxa"/>
            <w:noWrap w:val="0"/>
            <w:vAlign w:val="center"/>
          </w:tcPr>
          <w:p>
            <w:pPr>
              <w:ind w:firstLine="240" w:firstLineChars="100"/>
              <w:jc w:val="center"/>
              <w:rPr>
                <w:rFonts w:ascii="仿宋" w:hAnsi="仿宋" w:eastAsia="仿宋"/>
                <w:strike w:val="0"/>
                <w:dstrike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71" w:type="dxa"/>
            <w:vMerge w:val="continue"/>
            <w:noWrap w:val="0"/>
            <w:vAlign w:val="center"/>
          </w:tcPr>
          <w:p>
            <w:pPr>
              <w:jc w:val="center"/>
              <w:rPr>
                <w:rFonts w:hint="eastAsia" w:ascii="仿宋" w:hAnsi="仿宋" w:eastAsia="仿宋"/>
                <w:strike w:val="0"/>
                <w:dstrike w:val="0"/>
                <w:color w:val="auto"/>
                <w:sz w:val="24"/>
                <w:lang w:val="en-US" w:eastAsia="zh-CN"/>
              </w:rPr>
            </w:pPr>
          </w:p>
        </w:tc>
        <w:tc>
          <w:tcPr>
            <w:tcW w:w="2610" w:type="dxa"/>
            <w:gridSpan w:val="2"/>
            <w:noWrap w:val="0"/>
            <w:vAlign w:val="center"/>
          </w:tcPr>
          <w:p>
            <w:pPr>
              <w:jc w:val="center"/>
              <w:rPr>
                <w:rFonts w:ascii="仿宋" w:hAnsi="仿宋" w:eastAsia="仿宋"/>
                <w:strike w:val="0"/>
                <w:dstrike w:val="0"/>
                <w:color w:val="auto"/>
                <w:sz w:val="24"/>
              </w:rPr>
            </w:pPr>
          </w:p>
        </w:tc>
        <w:tc>
          <w:tcPr>
            <w:tcW w:w="3025" w:type="dxa"/>
            <w:gridSpan w:val="2"/>
            <w:noWrap w:val="0"/>
            <w:vAlign w:val="center"/>
          </w:tcPr>
          <w:p>
            <w:pPr>
              <w:jc w:val="center"/>
              <w:rPr>
                <w:rFonts w:hint="eastAsia" w:ascii="仿宋" w:hAnsi="仿宋" w:eastAsia="仿宋"/>
                <w:strike w:val="0"/>
                <w:dstrike w:val="0"/>
                <w:color w:val="auto"/>
                <w:sz w:val="24"/>
              </w:rPr>
            </w:pPr>
          </w:p>
        </w:tc>
        <w:tc>
          <w:tcPr>
            <w:tcW w:w="1926" w:type="dxa"/>
            <w:noWrap w:val="0"/>
            <w:vAlign w:val="center"/>
          </w:tcPr>
          <w:p>
            <w:pPr>
              <w:ind w:firstLine="240" w:firstLineChars="100"/>
              <w:jc w:val="center"/>
              <w:rPr>
                <w:rFonts w:ascii="仿宋" w:hAnsi="仿宋" w:eastAsia="仿宋"/>
                <w:strike w:val="0"/>
                <w:dstrike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trPr>
        <w:tc>
          <w:tcPr>
            <w:tcW w:w="9032" w:type="dxa"/>
            <w:gridSpan w:val="6"/>
            <w:noWrap w:val="0"/>
            <w:vAlign w:val="top"/>
          </w:tcPr>
          <w:p>
            <w:pPr>
              <w:rPr>
                <w:rFonts w:hint="eastAsia" w:ascii="仿宋" w:hAnsi="仿宋" w:eastAsia="仿宋"/>
                <w:sz w:val="24"/>
              </w:rPr>
            </w:pPr>
            <w:r>
              <w:rPr>
                <w:rFonts w:hint="eastAsia" w:ascii="仿宋" w:hAnsi="仿宋" w:eastAsia="仿宋"/>
                <w:sz w:val="24"/>
              </w:rPr>
              <w:t>个人简介</w:t>
            </w:r>
            <w:r>
              <w:rPr>
                <w:rFonts w:hint="eastAsia" w:ascii="仿宋" w:hAnsi="仿宋" w:eastAsia="仿宋"/>
                <w:sz w:val="24"/>
                <w:lang w:eastAsia="zh-CN"/>
              </w:rPr>
              <w:t>（</w:t>
            </w:r>
            <w:r>
              <w:rPr>
                <w:rFonts w:hint="eastAsia" w:ascii="仿宋" w:hAnsi="仿宋" w:eastAsia="仿宋"/>
                <w:sz w:val="24"/>
                <w:lang w:val="en-US" w:eastAsia="zh-CN"/>
              </w:rPr>
              <w:t>300字左右</w:t>
            </w:r>
            <w:r>
              <w:rPr>
                <w:rFonts w:hint="eastAsia" w:ascii="仿宋" w:hAnsi="仿宋" w:eastAsia="仿宋"/>
                <w:sz w:val="24"/>
                <w:lang w:eastAsia="zh-CN"/>
              </w:rPr>
              <w:t>）</w:t>
            </w:r>
            <w:r>
              <w:rPr>
                <w:rFonts w:hint="eastAsia" w:ascii="仿宋" w:hAnsi="仿宋" w:eastAsia="仿宋"/>
                <w:sz w:val="24"/>
              </w:rPr>
              <w:t>：</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7" w:hRule="atLeast"/>
        </w:trPr>
        <w:tc>
          <w:tcPr>
            <w:tcW w:w="9032" w:type="dxa"/>
            <w:gridSpan w:val="6"/>
            <w:noWrap w:val="0"/>
            <w:vAlign w:val="top"/>
          </w:tcPr>
          <w:p>
            <w:pPr>
              <w:rPr>
                <w:rFonts w:hint="eastAsia" w:ascii="仿宋" w:hAnsi="仿宋" w:eastAsia="仿宋"/>
                <w:sz w:val="24"/>
              </w:rPr>
            </w:pPr>
            <w:r>
              <w:rPr>
                <w:rFonts w:hint="eastAsia" w:ascii="仿宋" w:hAnsi="仿宋" w:eastAsia="仿宋"/>
                <w:sz w:val="24"/>
              </w:rPr>
              <w:t>本单位意见：</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ind w:firstLine="5280" w:firstLineChars="2200"/>
              <w:rPr>
                <w:rFonts w:hint="eastAsia" w:ascii="仿宋" w:hAnsi="仿宋" w:eastAsia="仿宋"/>
                <w:sz w:val="24"/>
              </w:rPr>
            </w:pPr>
            <w:r>
              <w:rPr>
                <w:rFonts w:hint="eastAsia" w:ascii="仿宋" w:hAnsi="仿宋" w:eastAsia="仿宋"/>
                <w:sz w:val="24"/>
              </w:rPr>
              <w:t>负责人签字：</w:t>
            </w:r>
          </w:p>
          <w:p>
            <w:pPr>
              <w:ind w:firstLine="5520" w:firstLineChars="2300"/>
              <w:rPr>
                <w:rFonts w:hint="eastAsia" w:ascii="仿宋" w:hAnsi="仿宋" w:eastAsia="仿宋"/>
                <w:sz w:val="24"/>
              </w:rPr>
            </w:pPr>
            <w:r>
              <w:rPr>
                <w:rFonts w:hint="eastAsia" w:ascii="仿宋" w:hAnsi="仿宋" w:eastAsia="仿宋"/>
                <w:sz w:val="24"/>
              </w:rPr>
              <w:t>（公章）</w:t>
            </w:r>
          </w:p>
          <w:p>
            <w:pPr>
              <w:ind w:firstLine="6720" w:firstLineChars="2800"/>
              <w:rPr>
                <w:rFonts w:hint="eastAsia"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8" w:hRule="atLeast"/>
        </w:trPr>
        <w:tc>
          <w:tcPr>
            <w:tcW w:w="9032" w:type="dxa"/>
            <w:gridSpan w:val="6"/>
            <w:noWrap w:val="0"/>
            <w:vAlign w:val="top"/>
          </w:tcPr>
          <w:p>
            <w:pPr>
              <w:rPr>
                <w:rFonts w:hint="eastAsia" w:ascii="仿宋" w:hAnsi="仿宋" w:eastAsia="仿宋"/>
                <w:sz w:val="24"/>
                <w:lang w:val="en-US" w:eastAsia="zh-CN"/>
              </w:rPr>
            </w:pPr>
            <w:r>
              <w:rPr>
                <w:rFonts w:hint="eastAsia" w:ascii="仿宋" w:hAnsi="仿宋" w:eastAsia="仿宋"/>
                <w:sz w:val="24"/>
                <w:lang w:val="en-US" w:eastAsia="zh-CN"/>
              </w:rPr>
              <w:t>评委会意见：</w:t>
            </w:r>
          </w:p>
          <w:p>
            <w:pPr>
              <w:rPr>
                <w:rFonts w:hint="eastAsia" w:ascii="仿宋" w:hAnsi="仿宋" w:eastAsia="仿宋"/>
                <w:sz w:val="24"/>
                <w:lang w:val="en-US" w:eastAsia="zh-CN"/>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ind w:firstLine="5280" w:firstLineChars="2200"/>
              <w:rPr>
                <w:rFonts w:hint="eastAsia" w:ascii="仿宋" w:hAnsi="仿宋" w:eastAsia="仿宋"/>
                <w:sz w:val="24"/>
                <w:highlight w:val="none"/>
              </w:rPr>
            </w:pPr>
            <w:r>
              <w:rPr>
                <w:rFonts w:hint="eastAsia" w:ascii="仿宋" w:hAnsi="仿宋" w:eastAsia="仿宋"/>
                <w:sz w:val="24"/>
                <w:highlight w:val="none"/>
                <w:lang w:val="en-US" w:eastAsia="zh-CN"/>
              </w:rPr>
              <w:t>专家组长</w:t>
            </w:r>
            <w:r>
              <w:rPr>
                <w:rFonts w:hint="eastAsia" w:ascii="仿宋" w:hAnsi="仿宋" w:eastAsia="仿宋"/>
                <w:sz w:val="24"/>
                <w:highlight w:val="none"/>
              </w:rPr>
              <w:t>签字：</w:t>
            </w:r>
          </w:p>
          <w:p>
            <w:pPr>
              <w:rPr>
                <w:rFonts w:hint="eastAsia" w:ascii="仿宋" w:hAnsi="仿宋" w:eastAsia="仿宋"/>
                <w:sz w:val="24"/>
              </w:rPr>
            </w:pPr>
          </w:p>
          <w:p>
            <w:pPr>
              <w:ind w:firstLine="6720" w:firstLineChars="2800"/>
              <w:rPr>
                <w:rFonts w:hint="eastAsia" w:ascii="仿宋" w:hAnsi="仿宋" w:eastAsia="仿宋"/>
                <w:sz w:val="24"/>
              </w:rPr>
            </w:pPr>
            <w:r>
              <w:rPr>
                <w:rFonts w:hint="eastAsia" w:ascii="仿宋" w:hAnsi="仿宋" w:eastAsia="仿宋"/>
                <w:sz w:val="24"/>
              </w:rPr>
              <w:t>年   月   日</w:t>
            </w:r>
          </w:p>
          <w:p>
            <w:pPr>
              <w:ind w:firstLine="8040" w:firstLineChars="3350"/>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7" w:hRule="atLeast"/>
        </w:trPr>
        <w:tc>
          <w:tcPr>
            <w:tcW w:w="9032" w:type="dxa"/>
            <w:gridSpan w:val="6"/>
            <w:noWrap w:val="0"/>
            <w:vAlign w:val="top"/>
          </w:tcPr>
          <w:p>
            <w:pPr>
              <w:rPr>
                <w:rFonts w:hint="eastAsia" w:ascii="仿宋" w:hAnsi="仿宋" w:eastAsia="仿宋"/>
                <w:sz w:val="24"/>
                <w:lang w:val="en-US" w:eastAsia="zh-CN"/>
              </w:rPr>
            </w:pPr>
            <w:r>
              <w:rPr>
                <w:rFonts w:hint="eastAsia" w:ascii="仿宋" w:hAnsi="仿宋" w:eastAsia="仿宋"/>
                <w:sz w:val="24"/>
                <w:lang w:val="en-US" w:eastAsia="zh-CN"/>
              </w:rPr>
              <w:t>协会意见：</w:t>
            </w: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r>
              <w:rPr>
                <w:rFonts w:hint="eastAsia" w:ascii="仿宋" w:hAnsi="仿宋" w:eastAsia="仿宋"/>
                <w:sz w:val="24"/>
                <w:lang w:val="en-US" w:eastAsia="zh-CN"/>
              </w:rPr>
              <w:t xml:space="preserve">                                               （盖章） </w:t>
            </w:r>
          </w:p>
          <w:p>
            <w:pPr>
              <w:ind w:firstLine="6720" w:firstLineChars="2800"/>
              <w:rPr>
                <w:rFonts w:hint="default" w:ascii="仿宋" w:hAnsi="仿宋" w:eastAsia="仿宋"/>
                <w:sz w:val="24"/>
                <w:lang w:val="en-US" w:eastAsia="zh-CN"/>
              </w:rPr>
            </w:pPr>
            <w:r>
              <w:rPr>
                <w:rFonts w:hint="eastAsia" w:ascii="仿宋" w:hAnsi="仿宋" w:eastAsia="仿宋"/>
                <w:sz w:val="24"/>
                <w:lang w:val="en-US" w:eastAsia="zh-CN"/>
              </w:rPr>
              <w:t xml:space="preserve">年  月   日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default"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default"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default"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default" w:ascii="仿宋_GB2312" w:hAnsi="仿宋_GB2312" w:eastAsia="仿宋_GB2312" w:cs="仿宋_GB2312"/>
          <w:color w:val="auto"/>
          <w:sz w:val="32"/>
          <w:szCs w:val="4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1BF7F"/>
    <w:multiLevelType w:val="singleLevel"/>
    <w:tmpl w:val="2CB1BF7F"/>
    <w:lvl w:ilvl="0" w:tentative="0">
      <w:start w:val="1"/>
      <w:numFmt w:val="chineseCounting"/>
      <w:suff w:val="space"/>
      <w:lvlText w:val="第%1章"/>
      <w:lvlJc w:val="left"/>
      <w:rPr>
        <w:rFonts w:hint="eastAsia"/>
      </w:rPr>
    </w:lvl>
  </w:abstractNum>
  <w:abstractNum w:abstractNumId="1">
    <w:nsid w:val="5ED48B15"/>
    <w:multiLevelType w:val="singleLevel"/>
    <w:tmpl w:val="5ED48B1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OWFkZjFhNDM0ZDBhYjU1N2E4OGQ3ODY2YTQwYjMifQ=="/>
  </w:docVars>
  <w:rsids>
    <w:rsidRoot w:val="00000000"/>
    <w:rsid w:val="001E400D"/>
    <w:rsid w:val="00DE28D5"/>
    <w:rsid w:val="01AC6280"/>
    <w:rsid w:val="01DF31BE"/>
    <w:rsid w:val="02771285"/>
    <w:rsid w:val="03086AA8"/>
    <w:rsid w:val="036F371A"/>
    <w:rsid w:val="03F60599"/>
    <w:rsid w:val="040D7310"/>
    <w:rsid w:val="044E43CB"/>
    <w:rsid w:val="04944572"/>
    <w:rsid w:val="05A62089"/>
    <w:rsid w:val="05AD2F61"/>
    <w:rsid w:val="062F259D"/>
    <w:rsid w:val="06D52F99"/>
    <w:rsid w:val="06EA0920"/>
    <w:rsid w:val="07396F41"/>
    <w:rsid w:val="079256B2"/>
    <w:rsid w:val="07BB6036"/>
    <w:rsid w:val="08124AF3"/>
    <w:rsid w:val="09F67E30"/>
    <w:rsid w:val="0A0A00B0"/>
    <w:rsid w:val="0AF40AB5"/>
    <w:rsid w:val="0B6C5FEF"/>
    <w:rsid w:val="0BD7795F"/>
    <w:rsid w:val="0C3B29F3"/>
    <w:rsid w:val="0C58282D"/>
    <w:rsid w:val="0CED0AC4"/>
    <w:rsid w:val="0D327136"/>
    <w:rsid w:val="0DB31D06"/>
    <w:rsid w:val="0E532A4A"/>
    <w:rsid w:val="0FC04E72"/>
    <w:rsid w:val="105E051F"/>
    <w:rsid w:val="114D0ACC"/>
    <w:rsid w:val="129A4F92"/>
    <w:rsid w:val="138C47F1"/>
    <w:rsid w:val="14101906"/>
    <w:rsid w:val="143440E5"/>
    <w:rsid w:val="144D4EC0"/>
    <w:rsid w:val="150806C1"/>
    <w:rsid w:val="15D60C87"/>
    <w:rsid w:val="16351E52"/>
    <w:rsid w:val="173112FF"/>
    <w:rsid w:val="174C0EB0"/>
    <w:rsid w:val="17AA1973"/>
    <w:rsid w:val="17D401B7"/>
    <w:rsid w:val="1B2249EB"/>
    <w:rsid w:val="1BCE2BAE"/>
    <w:rsid w:val="1C3703BA"/>
    <w:rsid w:val="1C9C6156"/>
    <w:rsid w:val="1CAA05AD"/>
    <w:rsid w:val="1CB6536F"/>
    <w:rsid w:val="1CBF4223"/>
    <w:rsid w:val="1E732039"/>
    <w:rsid w:val="1EB81D18"/>
    <w:rsid w:val="1F3D4BD0"/>
    <w:rsid w:val="1FDC333E"/>
    <w:rsid w:val="20367432"/>
    <w:rsid w:val="2110303D"/>
    <w:rsid w:val="21794D99"/>
    <w:rsid w:val="2255414F"/>
    <w:rsid w:val="244A2F6C"/>
    <w:rsid w:val="267A619D"/>
    <w:rsid w:val="27857F9B"/>
    <w:rsid w:val="27FB6CF0"/>
    <w:rsid w:val="2816026A"/>
    <w:rsid w:val="28F514EA"/>
    <w:rsid w:val="2A151926"/>
    <w:rsid w:val="2A6926D9"/>
    <w:rsid w:val="2B730E02"/>
    <w:rsid w:val="2B983D8F"/>
    <w:rsid w:val="2BBB64FD"/>
    <w:rsid w:val="2C2A2414"/>
    <w:rsid w:val="2CE451F3"/>
    <w:rsid w:val="2DCC3A69"/>
    <w:rsid w:val="2E285386"/>
    <w:rsid w:val="2E3E08AA"/>
    <w:rsid w:val="2F133A8A"/>
    <w:rsid w:val="3034687E"/>
    <w:rsid w:val="30A10FF6"/>
    <w:rsid w:val="32C831C6"/>
    <w:rsid w:val="331C4006"/>
    <w:rsid w:val="34B1148A"/>
    <w:rsid w:val="34B17C84"/>
    <w:rsid w:val="36C3023A"/>
    <w:rsid w:val="36E821CF"/>
    <w:rsid w:val="38BA4555"/>
    <w:rsid w:val="3B8F120B"/>
    <w:rsid w:val="3B966AF7"/>
    <w:rsid w:val="3BF53CE4"/>
    <w:rsid w:val="3CF6531E"/>
    <w:rsid w:val="3D4C16AB"/>
    <w:rsid w:val="3D7F57E9"/>
    <w:rsid w:val="3F9E363A"/>
    <w:rsid w:val="41786FFB"/>
    <w:rsid w:val="425F30BA"/>
    <w:rsid w:val="4298665F"/>
    <w:rsid w:val="42D76552"/>
    <w:rsid w:val="449052C2"/>
    <w:rsid w:val="44E74615"/>
    <w:rsid w:val="45694803"/>
    <w:rsid w:val="465D2419"/>
    <w:rsid w:val="466C7B11"/>
    <w:rsid w:val="470B2795"/>
    <w:rsid w:val="47870F2A"/>
    <w:rsid w:val="47C56397"/>
    <w:rsid w:val="48285DC0"/>
    <w:rsid w:val="48D15842"/>
    <w:rsid w:val="4A690341"/>
    <w:rsid w:val="4A9E1CEB"/>
    <w:rsid w:val="4AEB4F0D"/>
    <w:rsid w:val="4C404189"/>
    <w:rsid w:val="4CF94135"/>
    <w:rsid w:val="4D002E2C"/>
    <w:rsid w:val="4D31441A"/>
    <w:rsid w:val="4D550628"/>
    <w:rsid w:val="4E3E294A"/>
    <w:rsid w:val="4FC92795"/>
    <w:rsid w:val="4FE13ED5"/>
    <w:rsid w:val="50702199"/>
    <w:rsid w:val="54627D70"/>
    <w:rsid w:val="55774919"/>
    <w:rsid w:val="557E5D22"/>
    <w:rsid w:val="55A30FEC"/>
    <w:rsid w:val="56B37C4E"/>
    <w:rsid w:val="589D722F"/>
    <w:rsid w:val="58FB15A0"/>
    <w:rsid w:val="59D440D9"/>
    <w:rsid w:val="59F36CDF"/>
    <w:rsid w:val="5A160844"/>
    <w:rsid w:val="5A1E71E5"/>
    <w:rsid w:val="5AE06505"/>
    <w:rsid w:val="5AE252EE"/>
    <w:rsid w:val="5B062247"/>
    <w:rsid w:val="5C471564"/>
    <w:rsid w:val="5CF073BC"/>
    <w:rsid w:val="5D0516E4"/>
    <w:rsid w:val="5E77762E"/>
    <w:rsid w:val="5E9F5687"/>
    <w:rsid w:val="5EB10F16"/>
    <w:rsid w:val="5F4712CA"/>
    <w:rsid w:val="60BD679F"/>
    <w:rsid w:val="60E00909"/>
    <w:rsid w:val="61425A64"/>
    <w:rsid w:val="617A3492"/>
    <w:rsid w:val="62057F3F"/>
    <w:rsid w:val="62B85D03"/>
    <w:rsid w:val="63773880"/>
    <w:rsid w:val="645B0E3B"/>
    <w:rsid w:val="64A714EA"/>
    <w:rsid w:val="656B33D9"/>
    <w:rsid w:val="659D56A3"/>
    <w:rsid w:val="66040477"/>
    <w:rsid w:val="66210CFC"/>
    <w:rsid w:val="66755290"/>
    <w:rsid w:val="682D5AB2"/>
    <w:rsid w:val="68F04F40"/>
    <w:rsid w:val="6B60567F"/>
    <w:rsid w:val="6BDF5BD5"/>
    <w:rsid w:val="6D384DDE"/>
    <w:rsid w:val="6DF2235C"/>
    <w:rsid w:val="6E7315BE"/>
    <w:rsid w:val="6E786E93"/>
    <w:rsid w:val="6F2D3BF5"/>
    <w:rsid w:val="70485FE5"/>
    <w:rsid w:val="719114FC"/>
    <w:rsid w:val="72DE1D2F"/>
    <w:rsid w:val="7316166E"/>
    <w:rsid w:val="73DD5D94"/>
    <w:rsid w:val="74016705"/>
    <w:rsid w:val="7497735C"/>
    <w:rsid w:val="74F747B7"/>
    <w:rsid w:val="75B1555D"/>
    <w:rsid w:val="75FD69EA"/>
    <w:rsid w:val="765D5E43"/>
    <w:rsid w:val="77100A78"/>
    <w:rsid w:val="77F55EC0"/>
    <w:rsid w:val="79251D58"/>
    <w:rsid w:val="7AFC5002"/>
    <w:rsid w:val="7C397977"/>
    <w:rsid w:val="7D2B2CFB"/>
    <w:rsid w:val="7EEB0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2"/>
      <w:szCs w:val="32"/>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autoRedefine/>
    <w:qFormat/>
    <w:uiPriority w:val="0"/>
    <w:rPr>
      <w:i/>
    </w:rPr>
  </w:style>
  <w:style w:type="paragraph" w:customStyle="1" w:styleId="9">
    <w:name w:val="Body text|1"/>
    <w:basedOn w:val="1"/>
    <w:autoRedefine/>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1772</Words>
  <Characters>1779</Characters>
  <Lines>0</Lines>
  <Paragraphs>0</Paragraphs>
  <TotalTime>22</TotalTime>
  <ScaleCrop>false</ScaleCrop>
  <LinksUpToDate>false</LinksUpToDate>
  <CharactersWithSpaces>1813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2021-03-02T19:09:00Z</dcterms:created>
  <dc:creator>廖苑均</dc:creator>
  <cp:lastModifiedBy>简单</cp:lastModifiedBy>
  <cp:lastPrinted>2024-04-03T06:11:00Z</cp:lastPrinted>
  <dcterms:modified xsi:type="dcterms:W3CDTF">2024-04-07T06:10:01Z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1A67447C752B489C973DA665456459BD_13</vt:lpwstr>
  </property>
</Properties>
</file>